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0B99" w14:textId="77777777" w:rsidR="00147F54" w:rsidRPr="00147F54" w:rsidRDefault="00147F54" w:rsidP="00147F54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147F54" w:rsidRPr="00147F54" w14:paraId="3CF56AD4" w14:textId="77777777" w:rsidTr="00147F54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5E944" w14:textId="77777777" w:rsidR="00147F54" w:rsidRPr="00147F54" w:rsidRDefault="00147F54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47F5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dla praktykantów</w:t>
            </w:r>
          </w:p>
          <w:p w14:paraId="68F292C4" w14:textId="77777777" w:rsidR="00147F54" w:rsidRPr="00147F54" w:rsidRDefault="00147F54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147F5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związku z realizacją wymogów</w:t>
            </w:r>
            <w:r w:rsidRPr="00147F5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47F5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147F5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147F54" w:rsidRPr="00147F54" w14:paraId="4108309E" w14:textId="77777777" w:rsidTr="00147F5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029FF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F374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147F54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40B37E7C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147F54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147F54" w:rsidRPr="00147F54" w14:paraId="26E8D99D" w14:textId="77777777" w:rsidTr="00147F5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3DE181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1656" w14:textId="77777777" w:rsidR="00147F54" w:rsidRPr="00147F54" w:rsidRDefault="00147F54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03C2C07B" w14:textId="77777777" w:rsidR="00147F54" w:rsidRPr="00147F54" w:rsidRDefault="00147F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615EDCFD" w14:textId="56ECB5CA" w:rsidR="00147F54" w:rsidRPr="00147F54" w:rsidRDefault="00147F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FF2F6F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147F54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0F50B97E" w14:textId="77777777" w:rsidR="00147F54" w:rsidRPr="00147F54" w:rsidRDefault="00147F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F54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147F54" w:rsidRPr="00147F54" w14:paraId="5CFFFDE4" w14:textId="77777777" w:rsidTr="00147F5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11069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4B6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4D97686B" w14:textId="77777777" w:rsidR="00147F54" w:rsidRPr="00147F54" w:rsidRDefault="00147F5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448DA398" w14:textId="77777777" w:rsidR="00147F54" w:rsidRPr="00147F54" w:rsidRDefault="00147F5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147F54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8C9C614" w14:textId="77777777" w:rsidR="00147F54" w:rsidRPr="00147F54" w:rsidRDefault="00147F5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F54">
              <w:rPr>
                <w:rFonts w:cstheme="minorHAnsi"/>
                <w:sz w:val="20"/>
                <w:szCs w:val="20"/>
              </w:rPr>
              <w:t>502)</w:t>
            </w:r>
          </w:p>
          <w:p w14:paraId="3FC0A829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47F54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147F54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147F54" w:rsidRPr="00147F54" w14:paraId="6BF96A17" w14:textId="77777777" w:rsidTr="00147F5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BBFB3A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D363" w14:textId="77777777" w:rsidR="00147F54" w:rsidRPr="00147F54" w:rsidRDefault="00147F54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Twoje dane będą przetwarzane w celu realizacji praw i obowiązków wynikających z zawartego porozumienia zawartego pomiędzy Uczelnią,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a Urzędem Miejskim w Kolbuszowej oraz na podstawie  Pani/Pana zgody.</w:t>
            </w:r>
          </w:p>
          <w:p w14:paraId="04374559" w14:textId="77777777" w:rsidR="00147F54" w:rsidRPr="00147F54" w:rsidRDefault="00147F54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Informujemy Cię, że w celu zapewnienia Pani/Pana bezpieczeństwa, ochrony mienia oraz zachowania w tajemnicy informacji, których ujawnienie mogłoby narazić </w:t>
            </w:r>
            <w:r>
              <w:rPr>
                <w:rFonts w:cstheme="minorHAnsi"/>
                <w:sz w:val="20"/>
                <w:szCs w:val="20"/>
              </w:rPr>
              <w:t xml:space="preserve">Administratora </w:t>
            </w:r>
            <w:r w:rsidRPr="00147F54">
              <w:rPr>
                <w:rFonts w:cstheme="minorHAnsi"/>
                <w:sz w:val="20"/>
                <w:szCs w:val="20"/>
              </w:rPr>
              <w:t>na szkodę, prowadzi się całodobowy monitoring wizyjny w budynkach gminnych polegający na nagraniu obrazu wideo oraz monitoring poczty elektronicznej.</w:t>
            </w:r>
          </w:p>
          <w:p w14:paraId="576C2CA4" w14:textId="77777777" w:rsidR="00147F54" w:rsidRPr="00147F54" w:rsidRDefault="00147F54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Ponadto podstawą prawną przetwarzania Twoich danych osobowych jest art. 6 ust. 1 lit a,  c   RODO oraz art. 9</w:t>
            </w:r>
            <w:r w:rsidRPr="00147F54">
              <w:rPr>
                <w:rFonts w:cstheme="minorHAnsi"/>
                <w:sz w:val="20"/>
                <w:szCs w:val="20"/>
              </w:rPr>
              <w:t xml:space="preserve"> ust. 2 lit. a, b  RODO.</w:t>
            </w:r>
          </w:p>
        </w:tc>
      </w:tr>
      <w:tr w:rsidR="00147F54" w:rsidRPr="00147F54" w14:paraId="71612F65" w14:textId="77777777" w:rsidTr="00147F5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7DE61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5DCB09FA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9463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7F54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352B6844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7F54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5D4BCB6C" w14:textId="77777777" w:rsidR="00147F54" w:rsidRPr="00147F54" w:rsidRDefault="00147F5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147F54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3FC7DC74" w14:textId="77777777" w:rsidR="00147F54" w:rsidRPr="00147F54" w:rsidRDefault="00147F5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 (np. obsługa informatyczna itp.).</w:t>
            </w:r>
          </w:p>
        </w:tc>
      </w:tr>
      <w:tr w:rsidR="00147F54" w:rsidRPr="00147F54" w14:paraId="107B762F" w14:textId="77777777" w:rsidTr="00147F54">
        <w:trPr>
          <w:trHeight w:val="196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42D0E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76213332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(jeśli dotyczy)</w:t>
            </w:r>
          </w:p>
          <w:p w14:paraId="72B5FF72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B15A309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7C65" w14:textId="77777777" w:rsidR="00147F54" w:rsidRPr="00147F54" w:rsidRDefault="00147F5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Zebrane dane przechowywane są przez okres czasu niezbędny do realizacji celu, dla którego zostały zebrane, w tym przez okres trwania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praktyki</w:t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stosowny okres po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jej </w:t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zakończeniu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Okres przechowywania wynika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przepisów prawa, a w szczególności z rozporządzenia Prezesa Rady Ministrów z dnia 18 stycznia 2011 r. w sprawie instrukcji kancelaryjnej, jednolitych rzeczowych wykazów akt oraz instrukcji w sprawie organizacji </w:t>
            </w:r>
            <w:r w:rsidR="00566E2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i zakresu działania archiwów zakładowych, z wyłączeniem:</w:t>
            </w:r>
          </w:p>
          <w:p w14:paraId="17DCE64A" w14:textId="77777777" w:rsidR="00147F54" w:rsidRPr="00147F54" w:rsidRDefault="00147F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nagrań z monitoringu wizyjnego budynków i terenów i monitoringu poczty elektronicznej – przez okres do trzech miesięcy  od dnia </w:t>
            </w: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nagrania lub do zakończenia określonego postępowania, jeżeli nagranie stanowi materiał dowodowy.</w:t>
            </w:r>
          </w:p>
        </w:tc>
      </w:tr>
      <w:tr w:rsidR="00147F54" w:rsidRPr="00147F54" w14:paraId="738B5659" w14:textId="77777777" w:rsidTr="00147F5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19F9F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7999" w14:textId="77777777" w:rsidR="00147F54" w:rsidRPr="00147F54" w:rsidRDefault="00147F5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4A16862C" w14:textId="77777777" w:rsidR="00147F54" w:rsidRPr="00147F54" w:rsidRDefault="00147F54">
            <w:pPr>
              <w:numPr>
                <w:ilvl w:val="0"/>
                <w:numId w:val="5"/>
              </w:numPr>
              <w:spacing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prawo dostępu do danych osobowych,</w:t>
            </w:r>
          </w:p>
          <w:p w14:paraId="5D262A8A" w14:textId="77777777" w:rsidR="00147F54" w:rsidRPr="00147F54" w:rsidRDefault="00147F54">
            <w:pPr>
              <w:numPr>
                <w:ilvl w:val="0"/>
                <w:numId w:val="5"/>
              </w:numPr>
              <w:spacing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prawo dostępu do danych</w:t>
            </w:r>
          </w:p>
          <w:p w14:paraId="1C3ACC4C" w14:textId="77777777" w:rsidR="00147F54" w:rsidRPr="00147F54" w:rsidRDefault="00147F54">
            <w:pPr>
              <w:numPr>
                <w:ilvl w:val="0"/>
                <w:numId w:val="5"/>
              </w:numPr>
              <w:spacing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prawo sprostowania danych </w:t>
            </w:r>
          </w:p>
          <w:p w14:paraId="16BC431F" w14:textId="77777777" w:rsidR="00147F54" w:rsidRPr="00147F54" w:rsidRDefault="00147F54">
            <w:pPr>
              <w:numPr>
                <w:ilvl w:val="0"/>
                <w:numId w:val="5"/>
              </w:numPr>
              <w:spacing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prawo do usunięcia danych </w:t>
            </w:r>
          </w:p>
          <w:p w14:paraId="4F67C8FD" w14:textId="77777777" w:rsidR="00147F54" w:rsidRPr="00147F54" w:rsidRDefault="00147F54">
            <w:pPr>
              <w:numPr>
                <w:ilvl w:val="0"/>
                <w:numId w:val="5"/>
              </w:numPr>
              <w:spacing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prawo ograniczenia przetwarzania </w:t>
            </w:r>
          </w:p>
          <w:p w14:paraId="5B966BBF" w14:textId="77777777" w:rsidR="00147F54" w:rsidRPr="00147F54" w:rsidRDefault="00147F54">
            <w:pPr>
              <w:numPr>
                <w:ilvl w:val="0"/>
                <w:numId w:val="5"/>
              </w:numPr>
              <w:spacing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 xml:space="preserve">prawo wniesienia sprzeciwu wobec przetwarzania </w:t>
            </w:r>
          </w:p>
          <w:p w14:paraId="34B0766C" w14:textId="77777777" w:rsidR="00147F54" w:rsidRPr="00147F54" w:rsidRDefault="00147F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cofnięciem.</w:t>
            </w:r>
          </w:p>
          <w:p w14:paraId="70BBE69F" w14:textId="77777777" w:rsidR="00147F54" w:rsidRPr="00147F54" w:rsidRDefault="00147F54">
            <w:pPr>
              <w:numPr>
                <w:ilvl w:val="0"/>
                <w:numId w:val="5"/>
              </w:numPr>
              <w:spacing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- w przypadku stwierdzenia, że przetwarzanie danych przez Burmistrza Kolbuszowej narusza przepisy RODO,</w:t>
            </w:r>
          </w:p>
        </w:tc>
      </w:tr>
      <w:tr w:rsidR="00147F54" w:rsidRPr="00147F54" w14:paraId="56CDAE0C" w14:textId="77777777" w:rsidTr="00147F5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C8673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B5D5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147F54"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14:paraId="4FD26DDE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-  podanie ich jest dobrowolne</w:t>
            </w:r>
          </w:p>
        </w:tc>
      </w:tr>
      <w:tr w:rsidR="00147F54" w:rsidRPr="00147F54" w14:paraId="1E357142" w14:textId="77777777" w:rsidTr="00147F5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AD861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6E6BC8CB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802FF7E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6667" w14:textId="77777777" w:rsidR="00147F54" w:rsidRPr="00147F54" w:rsidRDefault="00147F5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7F54">
              <w:rPr>
                <w:rFonts w:eastAsia="Times New Roman" w:cstheme="minorHAnsi"/>
                <w:sz w:val="20"/>
                <w:szCs w:val="20"/>
                <w:lang w:eastAsia="pl-PL"/>
              </w:rPr>
              <w:t>Twoje dane osobowe nie będą przetwarzane w sposób zautomatyzowany, nie będą profilowane. </w:t>
            </w:r>
          </w:p>
        </w:tc>
      </w:tr>
      <w:tr w:rsidR="00147F54" w:rsidRPr="00147F54" w14:paraId="153A3641" w14:textId="77777777" w:rsidTr="00147F5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46C3C7" w14:textId="77777777" w:rsidR="00147F54" w:rsidRPr="00147F54" w:rsidRDefault="00147F5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47F54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51C1" w14:textId="77777777" w:rsidR="00147F54" w:rsidRPr="00147F54" w:rsidRDefault="00147F5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47F54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75401D9F" w14:textId="77777777" w:rsidR="00147F54" w:rsidRDefault="00147F54" w:rsidP="00147F54">
      <w:pPr>
        <w:rPr>
          <w:rFonts w:cstheme="minorHAnsi"/>
          <w:sz w:val="20"/>
          <w:szCs w:val="20"/>
        </w:rPr>
      </w:pPr>
    </w:p>
    <w:p w14:paraId="37BD5DF0" w14:textId="77777777" w:rsidR="00816DB3" w:rsidRPr="00816DB3" w:rsidRDefault="00816DB3" w:rsidP="00816DB3">
      <w:pPr>
        <w:ind w:left="5664" w:firstLine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</w:t>
      </w:r>
      <w:r w:rsidRPr="00816DB3">
        <w:rPr>
          <w:rFonts w:cstheme="minorHAnsi"/>
          <w:i/>
          <w:iCs/>
          <w:sz w:val="20"/>
          <w:szCs w:val="20"/>
        </w:rPr>
        <w:t>Administrator</w:t>
      </w:r>
    </w:p>
    <w:p w14:paraId="76C99FB8" w14:textId="77777777" w:rsidR="00743253" w:rsidRPr="00147F54" w:rsidRDefault="00743253">
      <w:pPr>
        <w:rPr>
          <w:rFonts w:cstheme="minorHAnsi"/>
          <w:sz w:val="20"/>
          <w:szCs w:val="20"/>
        </w:rPr>
      </w:pPr>
    </w:p>
    <w:sectPr w:rsidR="00743253" w:rsidRPr="00147F54" w:rsidSect="00147F5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880696">
    <w:abstractNumId w:val="2"/>
  </w:num>
  <w:num w:numId="2" w16cid:durableId="129516649">
    <w:abstractNumId w:val="0"/>
  </w:num>
  <w:num w:numId="3" w16cid:durableId="1263345610">
    <w:abstractNumId w:val="3"/>
  </w:num>
  <w:num w:numId="4" w16cid:durableId="1030258223">
    <w:abstractNumId w:val="4"/>
  </w:num>
  <w:num w:numId="5" w16cid:durableId="1152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54"/>
    <w:rsid w:val="00147F54"/>
    <w:rsid w:val="00566E2D"/>
    <w:rsid w:val="005B3434"/>
    <w:rsid w:val="006A3A77"/>
    <w:rsid w:val="007253F4"/>
    <w:rsid w:val="00743253"/>
    <w:rsid w:val="00816DB3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44E3"/>
  <w15:chartTrackingRefBased/>
  <w15:docId w15:val="{4A54A519-F560-46FB-8677-D59A951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7F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7F54"/>
    <w:pPr>
      <w:ind w:left="720"/>
      <w:contextualSpacing/>
    </w:pPr>
  </w:style>
  <w:style w:type="table" w:styleId="Tabela-Siatka">
    <w:name w:val="Table Grid"/>
    <w:basedOn w:val="Standardowy"/>
    <w:uiPriority w:val="39"/>
    <w:rsid w:val="00147F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2024-09-16T07:24:00Z</dcterms:created>
  <dcterms:modified xsi:type="dcterms:W3CDTF">2024-09-16T07:24:00Z</dcterms:modified>
</cp:coreProperties>
</file>