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B6CC" w14:textId="77777777" w:rsidR="00D6539E" w:rsidRPr="00D6539E" w:rsidRDefault="00D6539E" w:rsidP="00D6539E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6"/>
        <w:gridCol w:w="6202"/>
      </w:tblGrid>
      <w:tr w:rsidR="00D6539E" w:rsidRPr="00D6539E" w14:paraId="6980729B" w14:textId="77777777" w:rsidTr="00D6539E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D99B09" w14:textId="77777777" w:rsidR="00D6539E" w:rsidRDefault="00D6539E" w:rsidP="00D6539E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53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73A8A873" w14:textId="35F68C1C" w:rsidR="00EB4C0F" w:rsidRPr="00D6539E" w:rsidRDefault="00EB4C0F" w:rsidP="00D6539E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Referat Gospodarki Odpadami Komunalnymi</w:t>
            </w:r>
          </w:p>
          <w:p w14:paraId="131D638A" w14:textId="77777777" w:rsidR="00D6539E" w:rsidRPr="00D6539E" w:rsidRDefault="00D6539E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D6539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Zgodnie z art. 13 ust. 1 i 2 </w:t>
            </w:r>
            <w:r w:rsidRPr="00D653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Rozporządzenia Parlamentu Europejskiego i Rady (UE) 2016/679 z dnia 27 kwietnia 2016r. w sprawie ochrony osób fizycznych w związku z przetwarzaniem danych osobowych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D653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 w sprawie swobodnego przepływu takich danych oraz uchylenia dyrektywy 95/46/WE (ogólne rozporządzenie o ochronie danych) – dalej: RODO, informujemy, że</w:t>
            </w:r>
            <w:bookmarkEnd w:id="0"/>
            <w:r w:rsidRPr="00D653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D6539E" w:rsidRPr="00D6539E" w14:paraId="63475719" w14:textId="77777777" w:rsidTr="00D6539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99D77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D36C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D6539E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7BED8D01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ul. Obrońców Pokoju 21 </w:t>
            </w:r>
          </w:p>
        </w:tc>
      </w:tr>
      <w:tr w:rsidR="00D6539E" w:rsidRPr="00D6539E" w14:paraId="38B0571F" w14:textId="77777777" w:rsidTr="00D6539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E53E1D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A4D1" w14:textId="77777777" w:rsidR="00D6539E" w:rsidRPr="00D6539E" w:rsidRDefault="00D6539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019BCE4E" w14:textId="77777777" w:rsidR="00D6539E" w:rsidRPr="00D6539E" w:rsidRDefault="00D6539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51463ADC" w14:textId="5B0F6AA1" w:rsidR="00D6539E" w:rsidRPr="00D6539E" w:rsidRDefault="00D6539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6" w:history="1">
              <w:r w:rsidR="00EB4C0F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D6539E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0E4CF06E" w14:textId="77777777" w:rsidR="00D6539E" w:rsidRPr="00D6539E" w:rsidRDefault="00D6539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6539E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D6539E" w:rsidRPr="00D6539E" w14:paraId="0A0F9722" w14:textId="77777777" w:rsidTr="00D6539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0B0BB6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1F3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767D248" w14:textId="77777777" w:rsidR="00D6539E" w:rsidRPr="00D6539E" w:rsidRDefault="00D6539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24FAE72E" w14:textId="77777777" w:rsidR="00D6539E" w:rsidRPr="00D6539E" w:rsidRDefault="00D6539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7" w:history="1">
              <w:r w:rsidRPr="00D6539E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48838D14" w14:textId="77777777" w:rsidR="00D6539E" w:rsidRPr="00D6539E" w:rsidRDefault="00D6539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D6539E">
              <w:rPr>
                <w:rFonts w:cstheme="minorHAnsi"/>
                <w:sz w:val="20"/>
                <w:szCs w:val="20"/>
              </w:rPr>
              <w:t>)</w:t>
            </w:r>
          </w:p>
          <w:p w14:paraId="79C80909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D6539E" w:rsidRPr="00D6539E" w14:paraId="6FFE056E" w14:textId="77777777" w:rsidTr="00D6539E">
        <w:trPr>
          <w:trHeight w:val="177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25A661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A577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D6539E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D6539E"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14:paraId="311491FC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7D313C85" w14:textId="77777777" w:rsidR="00D6539E" w:rsidRPr="00D6539E" w:rsidRDefault="00D6539E" w:rsidP="00D410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 xml:space="preserve">realizacji obowiązków wynikających z przepisu prawa, </w:t>
            </w: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br/>
              <w:t>a w szczególności:</w:t>
            </w:r>
          </w:p>
          <w:p w14:paraId="64EBC18F" w14:textId="77777777" w:rsidR="00D6539E" w:rsidRPr="00D6539E" w:rsidRDefault="00D6539E" w:rsidP="00D41021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 xml:space="preserve">określenia wysokości opłaty za gospodarowanie odpadami komunalnymi, a w przypadku uzasadnionych wątpliwości co do danych zawartych w deklaracji dane będą przetwarzane </w:t>
            </w: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br/>
              <w:t>w celu wydania decyzji określającej wysokość opłaty za gospodarowanie odpadami komunalnymi</w:t>
            </w:r>
          </w:p>
          <w:p w14:paraId="436D85E8" w14:textId="77777777" w:rsidR="00D6539E" w:rsidRPr="00D6539E" w:rsidRDefault="00D6539E" w:rsidP="00D41021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 xml:space="preserve">poboru opłaty za gospodarowanie odpadami komunalnymi, </w:t>
            </w:r>
          </w:p>
          <w:p w14:paraId="5BB6F1E4" w14:textId="77777777" w:rsidR="00D6539E" w:rsidRPr="00D6539E" w:rsidRDefault="00D6539E">
            <w:pPr>
              <w:spacing w:line="276" w:lineRule="auto"/>
              <w:ind w:left="731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 xml:space="preserve">w przypadku nieuiszczenia opłaty, dane osobowe będą przetwarzane w celu jej przymusowego ściągnięcia w trybie określonym w przepisach o postepowaniu egzekucyjnym </w:t>
            </w: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br/>
              <w:t>w administracji</w:t>
            </w:r>
          </w:p>
          <w:p w14:paraId="146AA527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Dane przetwarzane są na podstawie art. 6 ust. 1 lit  b, c, e  RODO, ponadto na podstawie: </w:t>
            </w:r>
          </w:p>
          <w:p w14:paraId="5A4E7D2B" w14:textId="77777777" w:rsidR="00D6539E" w:rsidRPr="00D6539E" w:rsidRDefault="00D6539E" w:rsidP="00D410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>29 sierpnia 1997r. Ordynacja Podatkowa</w:t>
            </w:r>
          </w:p>
          <w:p w14:paraId="1024B6B6" w14:textId="77777777" w:rsidR="00D6539E" w:rsidRPr="00D6539E" w:rsidRDefault="00D6539E" w:rsidP="00D410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eastAsia="Arial" w:cstheme="minorHAnsi"/>
                <w:spacing w:val="-3"/>
                <w:sz w:val="20"/>
                <w:szCs w:val="20"/>
              </w:rPr>
              <w:t>ustaw</w:t>
            </w:r>
            <w:r w:rsidR="00D41021">
              <w:rPr>
                <w:rFonts w:eastAsia="Arial" w:cstheme="minorHAnsi"/>
                <w:spacing w:val="-3"/>
                <w:sz w:val="20"/>
                <w:szCs w:val="20"/>
              </w:rPr>
              <w:t>y</w:t>
            </w:r>
            <w:r w:rsidRPr="00D6539E">
              <w:rPr>
                <w:rFonts w:eastAsia="Arial" w:cstheme="minorHAnsi"/>
                <w:spacing w:val="-3"/>
                <w:sz w:val="20"/>
                <w:szCs w:val="20"/>
              </w:rPr>
              <w:t xml:space="preserve"> z dnia 27 kwietnia 2001r. Prawo ochrony środowiska</w:t>
            </w:r>
          </w:p>
          <w:p w14:paraId="6B8220A8" w14:textId="77777777" w:rsidR="00D6539E" w:rsidRPr="00D6539E" w:rsidRDefault="00D6539E" w:rsidP="00D410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 xml:space="preserve">dnia13 września 1996r. o utrzymaniu czystości </w:t>
            </w:r>
          </w:p>
          <w:p w14:paraId="7A2BC43D" w14:textId="77777777" w:rsidR="00D6539E" w:rsidRPr="00D6539E" w:rsidRDefault="00D6539E" w:rsidP="00D41021">
            <w:pPr>
              <w:pStyle w:val="Akapitzlist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eastAsia="Arial" w:cstheme="minorHAnsi"/>
                <w:color w:val="000000"/>
                <w:sz w:val="20"/>
                <w:szCs w:val="20"/>
              </w:rPr>
              <w:t>i porządku w gminach</w:t>
            </w:r>
          </w:p>
          <w:p w14:paraId="7C14580F" w14:textId="77777777" w:rsidR="00D6539E" w:rsidRPr="00D41021" w:rsidRDefault="00D6539E" w:rsidP="00D4102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eastAsia="Arial" w:cstheme="minorHAnsi"/>
                <w:spacing w:val="-13"/>
                <w:sz w:val="20"/>
                <w:szCs w:val="20"/>
              </w:rPr>
              <w:t>uchwał</w:t>
            </w:r>
            <w:r w:rsidR="00D41021">
              <w:rPr>
                <w:rFonts w:eastAsia="Arial" w:cstheme="minorHAnsi"/>
                <w:spacing w:val="-13"/>
                <w:sz w:val="20"/>
                <w:szCs w:val="20"/>
              </w:rPr>
              <w:t xml:space="preserve"> i regulaminu:</w:t>
            </w:r>
          </w:p>
          <w:p w14:paraId="33833A0D" w14:textId="77777777" w:rsidR="00D41021" w:rsidRPr="00D41021" w:rsidRDefault="00445B3C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Style w:val="ng-binding"/>
                <w:rFonts w:cstheme="minorHAnsi"/>
                <w:sz w:val="18"/>
                <w:szCs w:val="20"/>
              </w:rPr>
            </w:pPr>
            <w:hyperlink r:id="rId8" w:history="1">
              <w:hyperlink r:id="rId9" w:history="1">
                <w:r w:rsidR="00D41021" w:rsidRPr="00D41021">
                  <w:rPr>
                    <w:rStyle w:val="Hipercze"/>
                    <w:color w:val="auto"/>
                    <w:sz w:val="20"/>
                    <w:u w:val="none"/>
                  </w:rPr>
                  <w:t xml:space="preserve">Uchwała nr XXXVIII/457/21 Rady Miejskiej w Kolbuszowej z dnia 28 października 2021 r. w sprawie zmiany uchwały Nr XXIII/272/20 Rady Miejskiej w Kolbuszowej z dnia 30 lipca 2020 r. </w:t>
                </w:r>
                <w:r w:rsidR="00D41021" w:rsidRPr="00D41021">
                  <w:rPr>
                    <w:rStyle w:val="Hipercze"/>
                    <w:color w:val="auto"/>
                    <w:sz w:val="20"/>
                    <w:u w:val="none"/>
                  </w:rPr>
                  <w:lastRenderedPageBreak/>
                  <w:t>w sprawie regulaminu utrzymania czystości i porządku na terenie Gminy Kolbuszowa</w:t>
                </w:r>
              </w:hyperlink>
            </w:hyperlink>
          </w:p>
          <w:p w14:paraId="4C56CF47" w14:textId="77777777" w:rsidR="00D41021" w:rsidRPr="00D41021" w:rsidRDefault="00D41021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Style w:val="ng-binding"/>
                <w:rFonts w:cstheme="minorHAnsi"/>
                <w:sz w:val="20"/>
                <w:szCs w:val="20"/>
              </w:rPr>
            </w:pPr>
            <w:r w:rsidRPr="00D41021">
              <w:rPr>
                <w:rStyle w:val="ng-binding"/>
                <w:sz w:val="20"/>
              </w:rPr>
              <w:t xml:space="preserve">Uchwała nr XXXVIII/458/21 Rady Miejskiej w Kolbuszowej z dnia 28 października 2021 r. w sprawie zmiany uchwały Nr XXIII/273/20 Rady Miejskiej w Kolbuszowej z dnia 30 lipca  2020 r. w sprawie szczegółowego sposobu i zakresu świadczenia usług w zakresie odbierania odpadów komunalnych od właścicieli nieruchomości z terenu Gminy Kolbuszowa i zagospodarowania tych odpadów w zamian za uiszczoną opłatę, w szczególności częstotliwości odbierania odpadów komunalnych od właściciela nieruchomości i sposobu świadczenia usług przez punkty selektywnego zbierania odpadów komunalnych </w:t>
            </w:r>
          </w:p>
          <w:p w14:paraId="395AA65E" w14:textId="77777777" w:rsidR="00D41021" w:rsidRPr="00D41021" w:rsidRDefault="00445B3C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sz w:val="18"/>
                <w:szCs w:val="20"/>
              </w:rPr>
            </w:pPr>
            <w:hyperlink r:id="rId10" w:history="1">
              <w:r w:rsidR="00D41021" w:rsidRPr="00D41021">
                <w:rPr>
                  <w:rStyle w:val="Hipercze"/>
                  <w:color w:val="auto"/>
                  <w:sz w:val="20"/>
                  <w:u w:val="none"/>
                </w:rPr>
                <w:t>Uchwała nr XXXVIII/459/21 Rady Miejskiej w Kolbuszowej z dnia 28 października 2021 r. w sprawie określenia rodzajów dodatkowych usług świadczonych przez gminę w zakresie odbierania odpadów komunalnych od właścicieli nieruchomości zamieszkałych z terenu Gminy Kolbuszowa, zagospodarowania tych odpadów, sposobu ich świadczenia oraz wysokości cen za te usługi</w:t>
              </w:r>
            </w:hyperlink>
          </w:p>
          <w:p w14:paraId="65AD3A3D" w14:textId="77777777" w:rsidR="00D41021" w:rsidRPr="00D41021" w:rsidRDefault="00D41021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Style w:val="ng-binding"/>
                <w:rFonts w:cstheme="minorHAnsi"/>
                <w:sz w:val="18"/>
                <w:szCs w:val="20"/>
              </w:rPr>
            </w:pPr>
            <w:r w:rsidRPr="00D41021">
              <w:rPr>
                <w:rStyle w:val="ng-binding"/>
                <w:sz w:val="20"/>
              </w:rPr>
              <w:t xml:space="preserve">Uchwała nr XXXIX/464/21 Rady Miejskiej w Kolbuszowej z dnia 25 listopada 2021 r. w sprawie zmiany uchwały Nr XXXVIII/460/21 </w:t>
            </w:r>
            <w:r>
              <w:rPr>
                <w:rStyle w:val="ng-binding"/>
                <w:sz w:val="20"/>
              </w:rPr>
              <w:br/>
            </w:r>
            <w:r w:rsidRPr="00D41021">
              <w:rPr>
                <w:rStyle w:val="ng-binding"/>
                <w:sz w:val="20"/>
              </w:rPr>
              <w:t xml:space="preserve">w sprawie wyboru metody ustalenia opłaty za gospodarowanie odpadami komunalnymi oraz ustalenia wysokości tej opłaty </w:t>
            </w:r>
            <w:r>
              <w:rPr>
                <w:rStyle w:val="ng-binding"/>
                <w:sz w:val="20"/>
              </w:rPr>
              <w:br/>
            </w:r>
            <w:r w:rsidRPr="00D41021">
              <w:rPr>
                <w:rStyle w:val="ng-binding"/>
                <w:sz w:val="20"/>
              </w:rPr>
              <w:t>i ustalenia stawki opłaty za pojemnik</w:t>
            </w:r>
          </w:p>
          <w:p w14:paraId="41A02B0C" w14:textId="77777777" w:rsidR="00D41021" w:rsidRPr="00D41021" w:rsidRDefault="00445B3C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Style w:val="ng-binding"/>
                <w:rFonts w:cstheme="minorHAnsi"/>
                <w:sz w:val="16"/>
                <w:szCs w:val="20"/>
              </w:rPr>
            </w:pPr>
            <w:hyperlink r:id="rId11" w:history="1">
              <w:r w:rsidR="00D41021" w:rsidRPr="00D41021">
                <w:rPr>
                  <w:rStyle w:val="Hipercze"/>
                  <w:color w:val="auto"/>
                  <w:sz w:val="20"/>
                  <w:u w:val="none"/>
                </w:rPr>
                <w:t xml:space="preserve">Uchwała nr XXXVIII/460/21 Rady Miejskiej w Kolbuszowej z dnia 28 października 2021 r. w sprawie wyboru metody ustalenia opłaty za gospodarowanie odpadami komunalnymi oraz ustalenia wysokości tej opłaty i ustalenia stawki opłaty za pojemnik </w:t>
              </w:r>
            </w:hyperlink>
          </w:p>
          <w:p w14:paraId="38A052FC" w14:textId="77777777" w:rsidR="00D41021" w:rsidRPr="00F33BF5" w:rsidRDefault="00445B3C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Style w:val="Hipercze"/>
                <w:rFonts w:cstheme="minorHAnsi"/>
                <w:color w:val="auto"/>
                <w:sz w:val="16"/>
                <w:szCs w:val="20"/>
                <w:u w:val="none"/>
              </w:rPr>
            </w:pPr>
            <w:hyperlink r:id="rId12" w:history="1">
              <w:r w:rsidR="00D41021" w:rsidRPr="00F33BF5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Uchwała Nr XIX/238/20 Rady Miejskiej w Kolbuszowej z dnia </w:t>
              </w:r>
              <w:r w:rsidR="00D41021" w:rsidRPr="00F33BF5">
                <w:rPr>
                  <w:rFonts w:cstheme="minorHAnsi"/>
                  <w:sz w:val="20"/>
                  <w:szCs w:val="20"/>
                </w:rPr>
                <w:br/>
              </w:r>
              <w:r w:rsidR="00D41021" w:rsidRPr="00F33BF5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25 lutego 2020 r. w sprawie ustalenia wzoru deklaracji </w:t>
              </w:r>
              <w:r w:rsidR="00D41021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br/>
              </w:r>
              <w:r w:rsidR="00D41021" w:rsidRPr="00F33BF5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>o wysokości opłaty za gospodarowanie odpadami komunalnymi składanej przez właścicieli nieruchomości położonych na terenie Gminy Kolbuszowa</w:t>
              </w:r>
            </w:hyperlink>
          </w:p>
          <w:p w14:paraId="799C6F66" w14:textId="77777777" w:rsidR="00D41021" w:rsidRPr="00D41021" w:rsidRDefault="00D41021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Style w:val="markedcontent"/>
                <w:rFonts w:cstheme="minorHAnsi"/>
                <w:sz w:val="16"/>
                <w:szCs w:val="20"/>
              </w:rPr>
            </w:pPr>
            <w:r w:rsidRPr="00D41021">
              <w:rPr>
                <w:rStyle w:val="markedcontent"/>
                <w:rFonts w:cstheme="minorHAnsi"/>
                <w:sz w:val="20"/>
                <w:szCs w:val="20"/>
              </w:rPr>
              <w:t xml:space="preserve">Uchwała nr XXXVI/422/21Rady Miejskiej w Kolbuszowej </w:t>
            </w:r>
            <w:r w:rsidRPr="00D41021">
              <w:rPr>
                <w:rFonts w:cstheme="minorHAnsi"/>
                <w:sz w:val="20"/>
                <w:szCs w:val="20"/>
              </w:rPr>
              <w:br/>
            </w:r>
            <w:r w:rsidRPr="00D41021">
              <w:rPr>
                <w:rStyle w:val="markedcontent"/>
                <w:rFonts w:cstheme="minorHAnsi"/>
                <w:sz w:val="20"/>
                <w:szCs w:val="20"/>
              </w:rPr>
              <w:t xml:space="preserve">z dnia 31 sierpnia 2021 r. w sprawie określenia górnych stawek opłat za usługi odbierania odpadów komunalnych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br/>
            </w:r>
            <w:r w:rsidRPr="00D41021">
              <w:rPr>
                <w:rStyle w:val="markedcontent"/>
                <w:rFonts w:cstheme="minorHAnsi"/>
                <w:sz w:val="20"/>
                <w:szCs w:val="20"/>
              </w:rPr>
              <w:t xml:space="preserve">z nieruchomości oraz opróżniania zbiorników bezodpływowych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br/>
            </w:r>
            <w:r w:rsidRPr="00D41021">
              <w:rPr>
                <w:rStyle w:val="markedcontent"/>
                <w:rFonts w:cstheme="minorHAnsi"/>
                <w:sz w:val="20"/>
                <w:szCs w:val="20"/>
              </w:rPr>
              <w:t>i transport nieczystości ciekłych.</w:t>
            </w:r>
          </w:p>
          <w:p w14:paraId="016AA4CE" w14:textId="77777777" w:rsidR="00D41021" w:rsidRPr="00D41021" w:rsidRDefault="00445B3C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Style w:val="Hipercze"/>
                <w:rFonts w:cstheme="minorHAnsi"/>
                <w:color w:val="auto"/>
                <w:sz w:val="16"/>
                <w:szCs w:val="20"/>
                <w:u w:val="none"/>
              </w:rPr>
            </w:pPr>
            <w:hyperlink r:id="rId13" w:history="1">
              <w:r w:rsidR="00D41021" w:rsidRPr="00F33BF5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Uchwała Nr XVIII/235/20 Rady Miejskiej w Kolbuszowej z dnia </w:t>
              </w:r>
              <w:r w:rsidR="00D41021" w:rsidRPr="00F33BF5">
                <w:rPr>
                  <w:rFonts w:cstheme="minorHAnsi"/>
                  <w:sz w:val="20"/>
                  <w:szCs w:val="20"/>
                </w:rPr>
                <w:br/>
              </w:r>
              <w:r w:rsidR="00D41021" w:rsidRPr="00F33BF5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>28 stycznia 2020 r. w sprawie zwolnienia z części opłaty za gospodarowanie odpadami komunalnymi właścicieli nieruchomości zabudowanych budynkami mieszkalnymi jednorodzinnymi kompostującymi bioodpady</w:t>
              </w:r>
            </w:hyperlink>
          </w:p>
          <w:p w14:paraId="734112FA" w14:textId="77777777" w:rsidR="00D41021" w:rsidRPr="00D41021" w:rsidRDefault="00445B3C" w:rsidP="00D4102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sz w:val="16"/>
                <w:szCs w:val="20"/>
              </w:rPr>
            </w:pPr>
            <w:hyperlink r:id="rId14" w:history="1">
              <w:r w:rsidR="00D41021" w:rsidRPr="00F33BF5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>Uchwała Nr XXXV/400/13 Rady Miejskiej w Kolbuszowej z dnia 6 marca 2013 r. w sprawie określenia wymagań jakie powinien spełniać przedsiębiorca ubiegający się o uzyskanie zezwolenia na świadczenie usług w zakresie opróżniania zbiorników bezodpływowych i transportu nieczystości ciekłych na terenie Gminy Kolbuszowa</w:t>
              </w:r>
            </w:hyperlink>
            <w:r w:rsidR="00D41021" w:rsidRPr="00F33BF5">
              <w:rPr>
                <w:rFonts w:cstheme="minorHAnsi"/>
                <w:sz w:val="20"/>
                <w:szCs w:val="20"/>
              </w:rPr>
              <w:t>.</w:t>
            </w:r>
          </w:p>
          <w:p w14:paraId="2281FE1B" w14:textId="77777777" w:rsidR="00D6539E" w:rsidRPr="00D6539E" w:rsidRDefault="00D6539E" w:rsidP="00D6539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D6539E" w:rsidRPr="00D6539E" w14:paraId="460927BA" w14:textId="77777777" w:rsidTr="00D6539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352EE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lastRenderedPageBreak/>
              <w:t>ODBIORCY DANYCH</w:t>
            </w:r>
          </w:p>
          <w:p w14:paraId="09316BFA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FE82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75BB8CE7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3719654B" w14:textId="77777777" w:rsidR="00D6539E" w:rsidRPr="00D6539E" w:rsidRDefault="00D6539E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D6539E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644FACF6" w14:textId="77777777" w:rsidR="00D6539E" w:rsidRPr="00D6539E" w:rsidRDefault="00D6539E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 (np. obsługa informatyczna itp.)</w:t>
            </w:r>
          </w:p>
          <w:p w14:paraId="5FAB347A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color w:val="000000" w:themeColor="text1"/>
                <w:sz w:val="20"/>
                <w:szCs w:val="20"/>
              </w:rPr>
              <w:t>Dane osobowe ponadto mogą być ujawniane w Biuletynie Informacji Publicznej.</w:t>
            </w:r>
          </w:p>
        </w:tc>
      </w:tr>
      <w:tr w:rsidR="00D6539E" w:rsidRPr="00D6539E" w14:paraId="1B533773" w14:textId="77777777" w:rsidTr="00D6539E">
        <w:trPr>
          <w:trHeight w:val="52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5EAA0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5D46F715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81BD3E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BA7B" w14:textId="77777777" w:rsidR="00D6539E" w:rsidRPr="00D6539E" w:rsidRDefault="00D6539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interesantów, osób trzecich oraz innych organów publicznych </w:t>
            </w: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zależności od realizowanych zadań. Zebrane dane przechowywane są przez okres czasu niezbędny do realizacji celu, dla którego zostały zebrane. Okres przechowywania wynika z przepisów prawa, </w:t>
            </w: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a w szczególności z rozporządzenia Prezesa Rady Ministrów z dnia </w:t>
            </w: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18 stycznia 2011 r. w sprawie instrukcji kancelaryjnej, jednolitych rzeczowych wykazów akt oraz instrukcji w sprawie organizacji i zakresu działania archiwów zakładowych, z wyłączeniem:</w:t>
            </w:r>
          </w:p>
          <w:p w14:paraId="200FDB0D" w14:textId="77777777" w:rsidR="00D6539E" w:rsidRPr="00D6539E" w:rsidRDefault="00D653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>nagrań z monitoringu wizyjnego budynków i terenów – przez okres do trzech miesięcy  od dnia nagrania lub do zakończenia określonego postępowania, jeżeli nagranie stanowi materiał dowodowy.</w:t>
            </w:r>
          </w:p>
        </w:tc>
      </w:tr>
      <w:tr w:rsidR="00D6539E" w:rsidRPr="00D6539E" w14:paraId="6A405246" w14:textId="77777777" w:rsidTr="00D6539E">
        <w:trPr>
          <w:trHeight w:val="37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2F351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1A3" w14:textId="77777777" w:rsidR="00D6539E" w:rsidRPr="00D6539E" w:rsidRDefault="00D6539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005783AF" w14:textId="77777777" w:rsidR="00D6539E" w:rsidRP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38637F68" w14:textId="77777777" w:rsidR="00D6539E" w:rsidRP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5C1B806A" w14:textId="77777777" w:rsidR="00D6539E" w:rsidRP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261A3D3F" w14:textId="77777777" w:rsidR="00D6539E" w:rsidRP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</w:t>
            </w:r>
          </w:p>
          <w:p w14:paraId="57AC7273" w14:textId="77777777" w:rsid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0DAF9A72" w14:textId="77777777" w:rsidR="00D6539E" w:rsidRP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24C4B3C6" w14:textId="77777777" w:rsidR="00D6539E" w:rsidRP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29317ACA" w14:textId="77777777" w:rsidR="00D6539E" w:rsidRPr="00D6539E" w:rsidRDefault="00D6539E" w:rsidP="00D653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6539E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w przypadku stwierdzenia, że przetwarzanie danych przez Burmistrza Kolbuszowej narusza przepisy RODO</w:t>
            </w:r>
          </w:p>
        </w:tc>
      </w:tr>
      <w:tr w:rsidR="00D6539E" w:rsidRPr="00D6539E" w14:paraId="2EEEB291" w14:textId="77777777" w:rsidTr="00D6539E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13ECA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B2CA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D6539E">
              <w:rPr>
                <w:rFonts w:cstheme="minorHAnsi"/>
                <w:sz w:val="20"/>
                <w:szCs w:val="20"/>
              </w:rPr>
              <w:br/>
              <w:t>- istnieje obowiązek prawny ich podania,</w:t>
            </w:r>
          </w:p>
          <w:p w14:paraId="6DC195F8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lastRenderedPageBreak/>
              <w:t>-  podanie ich jest dobrowolne, ale ich niepodanie spowoduje utrudnienia  lub uniemożliwi realizację określonych celów.</w:t>
            </w:r>
          </w:p>
          <w:p w14:paraId="36A339D7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Niedopełnienie obowiązku ustawowego może skutkować odpowiedzialnością karno-skarbową. </w:t>
            </w:r>
          </w:p>
        </w:tc>
      </w:tr>
      <w:tr w:rsidR="00D6539E" w:rsidRPr="00D6539E" w14:paraId="3076EC04" w14:textId="77777777" w:rsidTr="00D6539E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526C4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lastRenderedPageBreak/>
              <w:t>ZAUTOMATYZOWANY SPOSÓB PRZETWARZANIA DANYCH</w:t>
            </w:r>
          </w:p>
          <w:p w14:paraId="75ECE89E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CA4F72D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3E6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6858C47D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D6539E" w:rsidRPr="00D6539E" w14:paraId="6FCA87EE" w14:textId="77777777" w:rsidTr="00D6539E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931EA" w14:textId="77777777" w:rsidR="00D6539E" w:rsidRPr="00D6539E" w:rsidRDefault="00D653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6539E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BD64" w14:textId="77777777" w:rsidR="00D6539E" w:rsidRPr="00D6539E" w:rsidRDefault="00D653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6539E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47CDB729" w14:textId="77777777" w:rsidR="00D6539E" w:rsidRPr="00D6539E" w:rsidRDefault="00D6539E" w:rsidP="00D6539E">
      <w:pPr>
        <w:rPr>
          <w:rFonts w:cstheme="minorHAnsi"/>
          <w:sz w:val="20"/>
          <w:szCs w:val="20"/>
        </w:rPr>
      </w:pPr>
    </w:p>
    <w:p w14:paraId="39F889EB" w14:textId="77777777" w:rsidR="00D6539E" w:rsidRPr="00D6539E" w:rsidRDefault="00D6539E" w:rsidP="00D6539E">
      <w:pPr>
        <w:ind w:left="6372" w:firstLine="708"/>
        <w:rPr>
          <w:rFonts w:cstheme="minorHAnsi"/>
          <w:sz w:val="20"/>
          <w:szCs w:val="20"/>
        </w:rPr>
      </w:pPr>
      <w:r w:rsidRPr="00D6539E">
        <w:rPr>
          <w:rFonts w:cstheme="minorHAnsi"/>
          <w:sz w:val="20"/>
          <w:szCs w:val="20"/>
        </w:rPr>
        <w:t>Administrator</w:t>
      </w:r>
    </w:p>
    <w:p w14:paraId="0ECFD70A" w14:textId="77777777" w:rsidR="00D6539E" w:rsidRPr="00D6539E" w:rsidRDefault="00D6539E" w:rsidP="00D6539E">
      <w:pPr>
        <w:rPr>
          <w:rFonts w:cstheme="minorHAnsi"/>
          <w:sz w:val="20"/>
          <w:szCs w:val="20"/>
        </w:rPr>
      </w:pPr>
    </w:p>
    <w:p w14:paraId="567945DE" w14:textId="77777777" w:rsidR="00656397" w:rsidRPr="00D6539E" w:rsidRDefault="00656397">
      <w:pPr>
        <w:rPr>
          <w:rFonts w:cstheme="minorHAnsi"/>
          <w:sz w:val="20"/>
          <w:szCs w:val="20"/>
        </w:rPr>
      </w:pPr>
    </w:p>
    <w:sectPr w:rsidR="00656397" w:rsidRPr="00D6539E" w:rsidSect="00D6539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55A2927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093"/>
    <w:multiLevelType w:val="hybridMultilevel"/>
    <w:tmpl w:val="EAC0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2AC1"/>
    <w:multiLevelType w:val="hybridMultilevel"/>
    <w:tmpl w:val="77ACA0F4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91F6F"/>
    <w:multiLevelType w:val="hybridMultilevel"/>
    <w:tmpl w:val="5DF018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548541">
    <w:abstractNumId w:val="4"/>
  </w:num>
  <w:num w:numId="2" w16cid:durableId="1373075380">
    <w:abstractNumId w:val="0"/>
  </w:num>
  <w:num w:numId="3" w16cid:durableId="1015377951">
    <w:abstractNumId w:val="5"/>
  </w:num>
  <w:num w:numId="4" w16cid:durableId="1811366614">
    <w:abstractNumId w:val="7"/>
  </w:num>
  <w:num w:numId="5" w16cid:durableId="1641299346">
    <w:abstractNumId w:val="2"/>
  </w:num>
  <w:num w:numId="6" w16cid:durableId="1020205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987003">
    <w:abstractNumId w:val="6"/>
  </w:num>
  <w:num w:numId="8" w16cid:durableId="151801835">
    <w:abstractNumId w:val="8"/>
  </w:num>
  <w:num w:numId="9" w16cid:durableId="12922122">
    <w:abstractNumId w:val="1"/>
  </w:num>
  <w:num w:numId="10" w16cid:durableId="134416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9E"/>
    <w:rsid w:val="00445B3C"/>
    <w:rsid w:val="00656397"/>
    <w:rsid w:val="00D41021"/>
    <w:rsid w:val="00D6539E"/>
    <w:rsid w:val="00E6581F"/>
    <w:rsid w:val="00EB4C0F"/>
    <w:rsid w:val="00F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2BD9"/>
  <w15:chartTrackingRefBased/>
  <w15:docId w15:val="{4F3D8328-47EE-4136-B83D-167D545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3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53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6539E"/>
    <w:pPr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539E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D6539E"/>
    <w:pPr>
      <w:ind w:left="720"/>
      <w:contextualSpacing/>
    </w:pPr>
  </w:style>
  <w:style w:type="table" w:styleId="Tabela-Siatka">
    <w:name w:val="Table Grid"/>
    <w:basedOn w:val="Standardowy"/>
    <w:uiPriority w:val="39"/>
    <w:rsid w:val="00D65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6539E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D41021"/>
  </w:style>
  <w:style w:type="character" w:customStyle="1" w:styleId="ng-binding">
    <w:name w:val="ng-binding"/>
    <w:basedOn w:val="Domylnaczcionkaakapitu"/>
    <w:rsid w:val="00D4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owisko.kolbuszowa.pl/static/img/k01/UCHWA%C5%81A%20NR%20XXXVIII45821%20RADY%20MIEJSKIEJ%20W%20KOLBUSZOWEJ.pdf" TargetMode="External"/><Relationship Id="rId13" Type="http://schemas.openxmlformats.org/officeDocument/2006/relationships/hyperlink" Target="http://www.srodowisko.kolbuszowa.pl/static/img/k01/uchwa%C5%82a%20w%20sprawie%20zwlonienia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rodo@ekolbuszowa.pl" TargetMode="External"/><Relationship Id="rId12" Type="http://schemas.openxmlformats.org/officeDocument/2006/relationships/hyperlink" Target="http://www.srodowisko.kolbuszowa.pl/static/img/k01/Uchwa%C5%82a%20w%20sparwie%20ustalenia%20wzoru%20deklaracj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urmistrz@ekolbuszowa.pl" TargetMode="External"/><Relationship Id="rId11" Type="http://schemas.openxmlformats.org/officeDocument/2006/relationships/hyperlink" Target="http://www.srodowisko.kolbuszowa.pl/static/img/k01/UCHWA%C5%81A%20NR%20XXXVIII46021%20RADY%20MIEJSKIEJ%20W%20KOLBUSZOWEJ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dowisko.kolbuszowa.pl/static/img/k01/2022/UCHWA%C5%81A%20NR%20XXXVIII45921%20RADY%20MIEJSKIEJ%20W%20KOLBUSZOW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owisko.kolbuszowa.pl/static/img/k01/UCHWA%C5%81A%20NR%20XXXVIII45721%20RADY%20MIEJSKIEJ%20W%20KOLBUSZOWEJ.pdf" TargetMode="External"/><Relationship Id="rId14" Type="http://schemas.openxmlformats.org/officeDocument/2006/relationships/hyperlink" Target="http://www.srodowisko.kolbuszowa.pl/static/img/k01/akty_prawa_miejscowego/uchwala_400_1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0031-5418-484B-8868-25083AAA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2024-09-16T07:15:00Z</dcterms:created>
  <dcterms:modified xsi:type="dcterms:W3CDTF">2024-09-16T07:15:00Z</dcterms:modified>
</cp:coreProperties>
</file>