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843C" w14:textId="77777777" w:rsidR="00C77EBD" w:rsidRPr="00C77EBD" w:rsidRDefault="00C77EBD" w:rsidP="00C77EBD">
      <w:pPr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C77EBD" w:rsidRPr="00C77EBD" w14:paraId="1D15748B" w14:textId="77777777" w:rsidTr="00261295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0738C20D" w14:textId="77777777" w:rsidR="00C77EBD" w:rsidRPr="00C77EBD" w:rsidRDefault="00C77EBD" w:rsidP="00C77EBD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EBD">
              <w:rPr>
                <w:rFonts w:asciiTheme="minorHAnsi" w:hAnsiTheme="minorHAnsi" w:cstheme="minorHAnsi"/>
                <w:b/>
                <w:sz w:val="20"/>
                <w:szCs w:val="20"/>
              </w:rPr>
              <w:t>Klauzula informacyjna dot. przetwarzania danych osobowych</w:t>
            </w:r>
          </w:p>
          <w:p w14:paraId="27790E71" w14:textId="77777777" w:rsidR="00C77EBD" w:rsidRPr="00C77EBD" w:rsidRDefault="00C77EBD" w:rsidP="00C77EBD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EBD">
              <w:rPr>
                <w:rFonts w:asciiTheme="minorHAnsi" w:hAnsiTheme="minorHAnsi" w:cstheme="minorHAnsi"/>
                <w:b/>
                <w:sz w:val="20"/>
                <w:szCs w:val="20"/>
              </w:rPr>
              <w:t>- dot. zawarcia umowy dzierżawy/najem nieruchomości</w:t>
            </w:r>
          </w:p>
          <w:p w14:paraId="6A2BD4D9" w14:textId="77777777" w:rsidR="00C77EBD" w:rsidRPr="00C77EBD" w:rsidRDefault="00C77EBD" w:rsidP="00261295">
            <w:pPr>
              <w:pStyle w:val="NormalnyWeb"/>
              <w:spacing w:before="0" w:beforeAutospacing="0" w:after="0" w:afterAutospacing="0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528221903"/>
          </w:p>
          <w:p w14:paraId="2E9173D5" w14:textId="77777777" w:rsidR="00C77EBD" w:rsidRPr="00C77EBD" w:rsidRDefault="00C77EBD" w:rsidP="00261295">
            <w:pPr>
              <w:pStyle w:val="NormalnyWeb"/>
              <w:spacing w:before="0" w:beforeAutospacing="0" w:after="0" w:afterAutospacing="0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EBD">
              <w:rPr>
                <w:rFonts w:asciiTheme="minorHAnsi" w:hAnsiTheme="minorHAnsi" w:cstheme="minorHAnsi"/>
                <w:sz w:val="20"/>
                <w:szCs w:val="20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C77EB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77EBD" w:rsidRPr="00C77EBD" w14:paraId="3ECC77D0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5B24BAE2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2B224765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C77EBD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5D19B89E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C77EBD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C77EBD" w:rsidRPr="00C77EBD" w14:paraId="247117DE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451D4E6A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105608E9" w14:textId="77777777" w:rsidR="00C77EBD" w:rsidRPr="00C77EBD" w:rsidRDefault="00C77EBD" w:rsidP="0026129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4FA0824C" w14:textId="77777777" w:rsidR="00C77EBD" w:rsidRPr="00C77EBD" w:rsidRDefault="00C77EBD" w:rsidP="0026129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5BB38B87" w14:textId="5D55B02E" w:rsidR="00C77EBD" w:rsidRPr="00C77EBD" w:rsidRDefault="00C77EBD" w:rsidP="0026129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746E04" w:rsidRPr="00E0458A">
                <w:rPr>
                  <w:rStyle w:val="Hipercze"/>
                  <w:rFonts w:cstheme="minorHAnsi"/>
                  <w:sz w:val="20"/>
                  <w:szCs w:val="20"/>
                </w:rPr>
                <w:t>grzegorz.romaniuk@ekolbuszowa.pl</w:t>
              </w:r>
            </w:hyperlink>
          </w:p>
          <w:p w14:paraId="11FCA5CB" w14:textId="77777777" w:rsidR="00C77EBD" w:rsidRPr="00C77EBD" w:rsidRDefault="00C77EBD" w:rsidP="0026129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77EBD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C77EBD" w:rsidRPr="00C77EBD" w14:paraId="60F6FF50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21AD5F31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13298F7A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3C720965" w14:textId="77777777" w:rsidR="00C77EBD" w:rsidRPr="00C77EBD" w:rsidRDefault="00C77EBD" w:rsidP="0026129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7DDF4BDE" w14:textId="77777777" w:rsidR="00C77EBD" w:rsidRPr="00C77EBD" w:rsidRDefault="00C77EBD" w:rsidP="0026129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C77EBD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C77EBD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7A6E7E3A" w14:textId="77777777" w:rsidR="00C77EBD" w:rsidRPr="00C77EBD" w:rsidRDefault="00C77EBD" w:rsidP="0026129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C77EBD">
              <w:rPr>
                <w:rFonts w:cstheme="minorHAnsi"/>
                <w:sz w:val="20"/>
                <w:szCs w:val="20"/>
              </w:rPr>
              <w:t>)</w:t>
            </w:r>
          </w:p>
          <w:p w14:paraId="7BED7D90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77EBD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C77EBD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C77EBD" w:rsidRPr="00C77EBD" w14:paraId="25CCB667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7EAD7F98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6104DAC2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C77EBD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C77EBD">
              <w:rPr>
                <w:rFonts w:cstheme="minorHAnsi"/>
                <w:sz w:val="20"/>
                <w:szCs w:val="20"/>
              </w:rPr>
              <w:t xml:space="preserve"> obowiązujących przepisów prawa i zawartych umów.</w:t>
            </w:r>
          </w:p>
          <w:p w14:paraId="12493E17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7EBD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1EDFA444" w14:textId="77777777" w:rsidR="00C77EBD" w:rsidRPr="00C77EBD" w:rsidRDefault="00C77EBD" w:rsidP="0026129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7EBD">
              <w:rPr>
                <w:rFonts w:cstheme="minorHAnsi"/>
                <w:color w:val="000000" w:themeColor="text1"/>
                <w:sz w:val="20"/>
                <w:szCs w:val="20"/>
              </w:rPr>
              <w:t xml:space="preserve">przeprowadzenia postępowania związanego z dzierżawą, najmem nieruchomości, </w:t>
            </w:r>
          </w:p>
          <w:p w14:paraId="04AD891E" w14:textId="77777777" w:rsidR="00C77EBD" w:rsidRPr="00C77EBD" w:rsidRDefault="00C77EBD" w:rsidP="0026129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7EBD">
              <w:rPr>
                <w:rFonts w:cstheme="minorHAnsi"/>
                <w:color w:val="000000" w:themeColor="text1"/>
                <w:sz w:val="20"/>
                <w:szCs w:val="20"/>
              </w:rPr>
              <w:t>zawarcia umowy</w:t>
            </w:r>
          </w:p>
          <w:p w14:paraId="1071F129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 xml:space="preserve">Dane przetwarzane są na podstawie art. 6 ust. 1 lit  b, c  RODO, ponadto na podstawie: </w:t>
            </w:r>
          </w:p>
          <w:p w14:paraId="7E3D5A47" w14:textId="77777777" w:rsidR="00C77EBD" w:rsidRPr="00C77EBD" w:rsidRDefault="00C77EBD" w:rsidP="0026129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C77EB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C77EB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C77EB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8</w:t>
            </w:r>
            <w:r w:rsidRPr="00C77EBD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marca</w:t>
            </w:r>
            <w:r w:rsidRPr="00C77EB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1990r.</w:t>
            </w:r>
            <w:r w:rsidRPr="00C77EB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C77EBD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samorządzie</w:t>
            </w:r>
            <w:r w:rsidRPr="00C77EBD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gminnym</w:t>
            </w:r>
            <w:r w:rsidRPr="00C77EBD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</w:p>
          <w:p w14:paraId="12BD5254" w14:textId="77777777" w:rsidR="00C77EBD" w:rsidRPr="00C77EBD" w:rsidRDefault="00C77EBD" w:rsidP="0026129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C77EBD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C77EBD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C77EBD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C77EBD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Pr="00C77EBD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Pr="00C77EBD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C77EBD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gospodarce</w:t>
            </w:r>
            <w:r w:rsidRPr="00C77EBD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C77EBD">
              <w:rPr>
                <w:rFonts w:eastAsia="Arial" w:cstheme="minorHAnsi"/>
                <w:color w:val="000000"/>
                <w:sz w:val="20"/>
                <w:szCs w:val="20"/>
              </w:rPr>
              <w:t>nieruchomościami</w:t>
            </w:r>
            <w:r w:rsidRPr="00C77EBD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</w:p>
          <w:p w14:paraId="040C0FCD" w14:textId="77777777" w:rsidR="00C77EBD" w:rsidRPr="00C77EBD" w:rsidRDefault="00C77EBD" w:rsidP="0026129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ustawy z dnia 23 kwietnia 1964r. kodeks cywilny</w:t>
            </w:r>
          </w:p>
          <w:p w14:paraId="5DC6D030" w14:textId="77777777" w:rsidR="00C77EBD" w:rsidRPr="00C77EBD" w:rsidRDefault="00C77EBD" w:rsidP="00261295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ustawy z dnia 14 czerwca 1960r. kodeks post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C77EBD">
              <w:rPr>
                <w:rFonts w:cstheme="minorHAnsi"/>
                <w:sz w:val="20"/>
                <w:szCs w:val="20"/>
              </w:rPr>
              <w:t>powania administracyjnego</w:t>
            </w:r>
          </w:p>
          <w:p w14:paraId="2F2D9B6D" w14:textId="77777777" w:rsidR="00C77EBD" w:rsidRPr="00096188" w:rsidRDefault="00C77EBD" w:rsidP="0026129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uchwała</w:t>
            </w: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Nr VIII/91/11 Rady Miejskiej w Kolbuszowej z dnia 27 maja 2011r. w sprawie przyjęcia jednolitego tekstu uchwały </w:t>
            </w: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Nr XXIX/267/08 Rady Miejskiej w Kolbuszowej w sprawie zasad gospodarowania nieruchomościami stanowiącymi własność Gminy Kolbuszowa</w:t>
            </w:r>
            <w:r w:rsidR="00096188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03B08436" w14:textId="77777777" w:rsidR="00096188" w:rsidRPr="00096188" w:rsidRDefault="00096188" w:rsidP="0009618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C77EBD" w:rsidRPr="00C77EBD" w14:paraId="54FD3C3F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397E5C65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3FAB5367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2AAB5F8D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7EBD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0B7D627E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64382D13" w14:textId="77777777" w:rsidR="00C77EBD" w:rsidRPr="00C77EBD" w:rsidRDefault="00C77EBD" w:rsidP="0026129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C77EBD">
              <w:rPr>
                <w:rFonts w:cstheme="minorHAnsi"/>
                <w:sz w:val="20"/>
                <w:szCs w:val="20"/>
              </w:rPr>
              <w:br/>
            </w:r>
            <w:r w:rsidRPr="00C77EBD">
              <w:rPr>
                <w:rFonts w:cstheme="minorHAnsi"/>
                <w:sz w:val="20"/>
                <w:szCs w:val="20"/>
              </w:rPr>
              <w:lastRenderedPageBreak/>
              <w:t>w zakresie i w celach, które wynikają z przepisów powszechnie obowiązującego prawa;</w:t>
            </w:r>
          </w:p>
          <w:p w14:paraId="5A261FAC" w14:textId="77777777" w:rsidR="00C77EBD" w:rsidRPr="00C77EBD" w:rsidRDefault="00C77EBD" w:rsidP="0026129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</w:p>
          <w:p w14:paraId="0399E74C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7EBD">
              <w:rPr>
                <w:rFonts w:cstheme="minorHAnsi"/>
                <w:color w:val="000000" w:themeColor="text1"/>
                <w:sz w:val="20"/>
                <w:szCs w:val="20"/>
              </w:rPr>
              <w:t>w tym m.i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C77EBD">
              <w:rPr>
                <w:rFonts w:cstheme="minorHAnsi"/>
                <w:color w:val="000000" w:themeColor="text1"/>
                <w:sz w:val="20"/>
                <w:szCs w:val="20"/>
              </w:rPr>
              <w:t>: Poczta Polska, firmy świadczące obsługę prawną, usługodawcy zajmujący się obsługą informatyczną.</w:t>
            </w:r>
          </w:p>
          <w:p w14:paraId="424B11F8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color w:val="000000" w:themeColor="text1"/>
                <w:sz w:val="20"/>
                <w:szCs w:val="20"/>
              </w:rPr>
              <w:t>Dane osobowe ponadto mogą być ujawniane w Biuletynie Informacji Publicznej, innym uczestnikom postępowania, osobom obecnym w toku przeprowadzania czynności przetargowych</w:t>
            </w:r>
          </w:p>
        </w:tc>
      </w:tr>
      <w:tr w:rsidR="00C77EBD" w:rsidRPr="00C77EBD" w14:paraId="21753D24" w14:textId="77777777" w:rsidTr="00261295">
        <w:trPr>
          <w:trHeight w:val="525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11FD1EF9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3699E104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5A36E3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47F87389" w14:textId="77777777" w:rsidR="00C77EBD" w:rsidRPr="00C77EBD" w:rsidRDefault="00C77EBD" w:rsidP="0026129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do trzech lat w Referacie Rolnictwa 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</w:t>
            </w: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zakładowych.</w:t>
            </w:r>
          </w:p>
        </w:tc>
      </w:tr>
      <w:tr w:rsidR="00C77EBD" w:rsidRPr="00C77EBD" w14:paraId="14A6287F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29B756E9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798DF166" w14:textId="77777777" w:rsidR="00C77EBD" w:rsidRPr="00C77EBD" w:rsidRDefault="00C77EBD" w:rsidP="0026129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5572BE34" w14:textId="77777777" w:rsidR="00C77EBD" w:rsidRPr="00C77EBD" w:rsidRDefault="00C77EBD" w:rsidP="00B867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2DF7BD50" w14:textId="77777777" w:rsidR="00C77EBD" w:rsidRDefault="00C77EBD" w:rsidP="00B867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14267989" w14:textId="77777777" w:rsidR="00C77EBD" w:rsidRDefault="00C77EBD" w:rsidP="00B867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23113D96" w14:textId="77777777" w:rsidR="00C77EBD" w:rsidRDefault="00C77EBD" w:rsidP="00B867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67745B89" w14:textId="77777777" w:rsidR="00C77EBD" w:rsidRDefault="00C77EBD" w:rsidP="00B867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75E891E0" w14:textId="77777777" w:rsidR="00B867FC" w:rsidRPr="00B867FC" w:rsidRDefault="00B867FC" w:rsidP="00B867FC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763128EC" w14:textId="77777777" w:rsidR="00C77EBD" w:rsidRPr="00C77EBD" w:rsidRDefault="00C77EBD" w:rsidP="00B867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56FBCAF6" w14:textId="77777777" w:rsidR="00C77EBD" w:rsidRPr="00C77EBD" w:rsidRDefault="00C77EBD" w:rsidP="00B867FC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EBD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C77EBD" w:rsidRPr="00C77EBD" w14:paraId="515ED53E" w14:textId="77777777" w:rsidTr="00261295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456C3D8B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6481DA2E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C77EBD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649C0AFF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 xml:space="preserve">-  podanie ich jest dobrowolne, ale ich niepodanie spowoduje utrudnienia  lub uniemożliwi realizację określonych celów </w:t>
            </w:r>
          </w:p>
        </w:tc>
      </w:tr>
      <w:tr w:rsidR="00C77EBD" w:rsidRPr="00C77EBD" w14:paraId="3F5E0C8A" w14:textId="77777777" w:rsidTr="00261295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3E2787FC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0D98ADEF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35556611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28397584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C77EBD" w:rsidRPr="00C77EBD" w14:paraId="7BFA7557" w14:textId="77777777" w:rsidTr="00261295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1613DDD5" w14:textId="77777777" w:rsidR="00C77EBD" w:rsidRPr="00C77EBD" w:rsidRDefault="00C77EBD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C77EBD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1331E3BD" w14:textId="77777777" w:rsidR="00C77EBD" w:rsidRPr="00C77EBD" w:rsidRDefault="00C77EBD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77EBD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527486D6" w14:textId="77777777" w:rsidR="00C77EBD" w:rsidRPr="00C77EBD" w:rsidRDefault="00B867FC" w:rsidP="00B867FC">
      <w:pPr>
        <w:ind w:left="708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</w:t>
      </w:r>
      <w:r w:rsidR="00C77EBD" w:rsidRPr="00C77EBD">
        <w:rPr>
          <w:rFonts w:cstheme="minorHAnsi"/>
          <w:i/>
          <w:iCs/>
          <w:sz w:val="20"/>
          <w:szCs w:val="20"/>
        </w:rPr>
        <w:t>Administrator</w:t>
      </w:r>
    </w:p>
    <w:p w14:paraId="5B659FE0" w14:textId="77777777" w:rsidR="008C7963" w:rsidRPr="00C77EBD" w:rsidRDefault="008C7963">
      <w:pPr>
        <w:rPr>
          <w:rFonts w:cstheme="minorHAnsi"/>
          <w:sz w:val="20"/>
          <w:szCs w:val="20"/>
        </w:rPr>
      </w:pPr>
    </w:p>
    <w:sectPr w:rsidR="008C7963" w:rsidRPr="00C77EBD" w:rsidSect="00B867FC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648322566">
    <w:abstractNumId w:val="4"/>
  </w:num>
  <w:num w:numId="2" w16cid:durableId="837695057">
    <w:abstractNumId w:val="1"/>
  </w:num>
  <w:num w:numId="3" w16cid:durableId="1049912448">
    <w:abstractNumId w:val="3"/>
  </w:num>
  <w:num w:numId="4" w16cid:durableId="1181310879">
    <w:abstractNumId w:val="0"/>
  </w:num>
  <w:num w:numId="5" w16cid:durableId="971178143">
    <w:abstractNumId w:val="5"/>
  </w:num>
  <w:num w:numId="6" w16cid:durableId="1390036480">
    <w:abstractNumId w:val="2"/>
  </w:num>
  <w:num w:numId="7" w16cid:durableId="82327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BD"/>
    <w:rsid w:val="00096188"/>
    <w:rsid w:val="00631730"/>
    <w:rsid w:val="00744710"/>
    <w:rsid w:val="00746E04"/>
    <w:rsid w:val="008C7963"/>
    <w:rsid w:val="00B867FC"/>
    <w:rsid w:val="00C77EBD"/>
    <w:rsid w:val="00F5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F48B"/>
  <w15:chartTrackingRefBased/>
  <w15:docId w15:val="{A1F73C3A-6CC2-4305-ADF0-AB0584A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EBD"/>
    <w:pPr>
      <w:ind w:left="720"/>
      <w:contextualSpacing/>
    </w:pPr>
  </w:style>
  <w:style w:type="table" w:styleId="Tabela-Siatka">
    <w:name w:val="Table Grid"/>
    <w:basedOn w:val="Standardowy"/>
    <w:uiPriority w:val="39"/>
    <w:rsid w:val="00C7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7EB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7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2024-09-16T07:29:00Z</dcterms:created>
  <dcterms:modified xsi:type="dcterms:W3CDTF">2024-09-16T07:29:00Z</dcterms:modified>
</cp:coreProperties>
</file>