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3B1A" w14:textId="77777777" w:rsidR="00186708" w:rsidRPr="00186708" w:rsidRDefault="00186708" w:rsidP="00186708">
      <w:pPr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186708" w:rsidRPr="00186708" w14:paraId="0C3D1926" w14:textId="77777777" w:rsidTr="00186708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D01BDA" w14:textId="77777777" w:rsidR="00186708" w:rsidRPr="00186708" w:rsidRDefault="00186708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6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</w:t>
            </w:r>
            <w:bookmarkStart w:id="0" w:name="_Hlk528221903"/>
          </w:p>
          <w:p w14:paraId="39C95802" w14:textId="77777777" w:rsidR="00186708" w:rsidRPr="00186708" w:rsidRDefault="00186708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670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STREFA PŁATNEGO PARKOWANIA</w:t>
            </w:r>
          </w:p>
          <w:p w14:paraId="7C420815" w14:textId="77777777" w:rsidR="00186708" w:rsidRPr="00186708" w:rsidRDefault="00186708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86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 związku z realizacją wymogów Rozporządzenia Parlamentu Europejskiego i Rady (UE) 2016/679 </w:t>
            </w:r>
            <w:r w:rsidRPr="00186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18670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186708" w:rsidRPr="00186708" w14:paraId="3B54F5B8" w14:textId="77777777" w:rsidTr="0018670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A82AD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F59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186708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774C0B28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186708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186708" w:rsidRPr="00186708" w14:paraId="36483F14" w14:textId="77777777" w:rsidTr="0018670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6354CE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4F30" w14:textId="77777777" w:rsidR="00186708" w:rsidRPr="00186708" w:rsidRDefault="00186708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761F8A93" w14:textId="77777777" w:rsidR="00186708" w:rsidRPr="00186708" w:rsidRDefault="00186708" w:rsidP="001F28CC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331414B3" w14:textId="4BFB8175" w:rsidR="00186708" w:rsidRPr="00186708" w:rsidRDefault="00186708" w:rsidP="001F28CC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D34B07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186708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246AF510" w14:textId="77777777" w:rsidR="00186708" w:rsidRPr="00186708" w:rsidRDefault="00186708" w:rsidP="001F28CC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86708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186708" w:rsidRPr="00186708" w14:paraId="0407D4B9" w14:textId="77777777" w:rsidTr="0018670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8BB0F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EB4B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307B629B" w14:textId="77777777" w:rsidR="00186708" w:rsidRPr="00186708" w:rsidRDefault="00186708" w:rsidP="001F28C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08829D4B" w14:textId="77777777" w:rsidR="00186708" w:rsidRPr="00186708" w:rsidRDefault="00186708" w:rsidP="001F28C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186708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15D8F694" w14:textId="77777777" w:rsidR="00186708" w:rsidRPr="00186708" w:rsidRDefault="00186708" w:rsidP="001F28CC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186708">
              <w:rPr>
                <w:rFonts w:cstheme="minorHAnsi"/>
                <w:sz w:val="20"/>
                <w:szCs w:val="20"/>
              </w:rPr>
              <w:t>)</w:t>
            </w:r>
          </w:p>
          <w:p w14:paraId="3F784550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186708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186708" w:rsidRPr="00186708" w14:paraId="268E97B8" w14:textId="77777777" w:rsidTr="0018670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87BB3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483D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186708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186708">
              <w:rPr>
                <w:rFonts w:cstheme="minorHAnsi"/>
                <w:sz w:val="20"/>
                <w:szCs w:val="20"/>
              </w:rPr>
              <w:t xml:space="preserve"> obowiązujących przepisów prawa. </w:t>
            </w: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Pani/Pana dane osobowe mogą być przetwarzane na podstawie wyrażonej przez Panią/Pana zgody.</w:t>
            </w:r>
          </w:p>
          <w:p w14:paraId="42960734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109F34D4" w14:textId="77777777" w:rsidR="00186708" w:rsidRPr="00186708" w:rsidRDefault="00186708" w:rsidP="001F28CC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poboru i egzekwowania opłat za postój pojazdów na drogach publicznych w strefie płatnego parkowania</w:t>
            </w:r>
          </w:p>
          <w:p w14:paraId="46BA61D0" w14:textId="77777777" w:rsidR="00186708" w:rsidRPr="00186708" w:rsidRDefault="00186708" w:rsidP="001F28CC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wydawanie kart parkingowych, abonamentów i identyfikatorów</w:t>
            </w:r>
          </w:p>
          <w:p w14:paraId="77473643" w14:textId="77777777" w:rsidR="00186708" w:rsidRPr="00186708" w:rsidRDefault="00186708" w:rsidP="001F28CC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wydawanie indywidualnego zezwolenia</w:t>
            </w:r>
          </w:p>
          <w:p w14:paraId="01F9900B" w14:textId="77777777" w:rsidR="00186708" w:rsidRPr="00186708" w:rsidRDefault="00186708" w:rsidP="001F28CC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odpowiedzi na złożoną reklamację lub odwołanie</w:t>
            </w:r>
          </w:p>
          <w:p w14:paraId="5E17B875" w14:textId="77777777" w:rsidR="00186708" w:rsidRPr="00186708" w:rsidRDefault="00186708">
            <w:pPr>
              <w:spacing w:line="276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Dane przetwarzane są na podstawie art. 6 ust. 1 lit  c  RODO, ponadto na podstawie: </w:t>
            </w:r>
          </w:p>
          <w:p w14:paraId="4F0C3EC4" w14:textId="77777777" w:rsidR="00186708" w:rsidRPr="00186708" w:rsidRDefault="00186708" w:rsidP="001F28C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186708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186708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18670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6708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186708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186708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186708">
              <w:rPr>
                <w:rFonts w:eastAsia="Arial" w:cstheme="minorHAnsi"/>
                <w:spacing w:val="-13"/>
                <w:sz w:val="20"/>
                <w:szCs w:val="20"/>
              </w:rPr>
              <w:t xml:space="preserve"> marca 1985r.  o drogach publicznych</w:t>
            </w:r>
          </w:p>
          <w:p w14:paraId="23D0C304" w14:textId="77777777" w:rsidR="00186708" w:rsidRPr="00186708" w:rsidRDefault="00186708" w:rsidP="001F28C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eastAsia="Arial" w:cstheme="minorHAnsi"/>
                <w:spacing w:val="-13"/>
                <w:sz w:val="20"/>
                <w:szCs w:val="20"/>
              </w:rPr>
              <w:t xml:space="preserve">uchwały Nr IX/119/19 Rady Miejskiej w Kolbuszowej z dnia 31 maja 2019r. </w:t>
            </w:r>
            <w:r w:rsidRPr="00186708">
              <w:rPr>
                <w:rFonts w:eastAsia="Arial" w:cstheme="minorHAnsi"/>
                <w:spacing w:val="-13"/>
                <w:sz w:val="20"/>
                <w:szCs w:val="20"/>
              </w:rPr>
              <w:br/>
              <w:t>w sprawie ustalenia na terenie miasta Kolbuszowa Strefy Płatnego Parkowania oraz opłat za parkowanie pojazdów na drogach publicznych, a także regulaminu korzystania ze Strefy Płatnego Parkowania przy ul. Plac Wolności w Kolbuszowej będącego załącznikiem nr 2 do ww. uchwały.</w:t>
            </w:r>
          </w:p>
          <w:p w14:paraId="1AD633D1" w14:textId="77777777" w:rsidR="00186708" w:rsidRPr="00186708" w:rsidRDefault="0031511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186708" w:rsidRPr="00186708" w14:paraId="225B2515" w14:textId="77777777" w:rsidTr="0018670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F2990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28CA4A3D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03A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46716882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07C30B63" w14:textId="77777777" w:rsidR="00186708" w:rsidRPr="00186708" w:rsidRDefault="00186708" w:rsidP="001F28C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186708">
              <w:rPr>
                <w:rFonts w:cstheme="minorHAnsi"/>
                <w:sz w:val="20"/>
                <w:szCs w:val="20"/>
              </w:rPr>
              <w:br/>
            </w:r>
            <w:r w:rsidRPr="00186708">
              <w:rPr>
                <w:rFonts w:cstheme="minorHAnsi"/>
                <w:sz w:val="20"/>
                <w:szCs w:val="20"/>
              </w:rPr>
              <w:lastRenderedPageBreak/>
              <w:t>w zakresie i w celach, które wynikają z przepisów powszechnie obowiązującego prawa;</w:t>
            </w:r>
          </w:p>
          <w:p w14:paraId="6098855E" w14:textId="77777777" w:rsidR="00186708" w:rsidRPr="00186708" w:rsidRDefault="00186708" w:rsidP="001F28CC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</w:p>
          <w:p w14:paraId="56414E06" w14:textId="77777777" w:rsidR="00186708" w:rsidRPr="0031511B" w:rsidRDefault="00186708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 w:rsidR="0031511B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186708">
              <w:rPr>
                <w:rFonts w:cstheme="minorHAnsi"/>
                <w:color w:val="000000" w:themeColor="text1"/>
                <w:sz w:val="20"/>
                <w:szCs w:val="20"/>
              </w:rPr>
              <w:t>: Poczta Polska, firmy świadczące obsługę prawną, usługodawcy zajmujący się obsługą informatyczną.</w:t>
            </w:r>
          </w:p>
        </w:tc>
      </w:tr>
      <w:tr w:rsidR="00186708" w:rsidRPr="00186708" w14:paraId="248B8BD5" w14:textId="77777777" w:rsidTr="00186708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A557F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2A9EABD3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4328A75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64F3" w14:textId="77777777" w:rsidR="00186708" w:rsidRPr="00186708" w:rsidRDefault="0018670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roszczeń, a po tym czasie przez okres oraz w zakresie wymaganym przez przepisy powszechnie obowiązującego prawa, w szczególności rozporządzenia Prezesa Rady Ministrów z dnia 18 stycznia 2011r. w sprawie instrukcji kancelaryjnej, jednolitych rzeczowych wykazów akt oraz instrukcji w sprawie organizacji </w:t>
            </w:r>
            <w:r w:rsidR="0031511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>i zakresu działania archiwów zakładowych.</w:t>
            </w:r>
          </w:p>
        </w:tc>
      </w:tr>
      <w:tr w:rsidR="00186708" w:rsidRPr="00186708" w14:paraId="255B11A8" w14:textId="77777777" w:rsidTr="00186708">
        <w:trPr>
          <w:trHeight w:val="321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801DC8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4C5D" w14:textId="77777777" w:rsidR="00186708" w:rsidRPr="00186708" w:rsidRDefault="00186708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479542EF" w14:textId="77777777" w:rsidR="00186708" w:rsidRPr="00186708" w:rsidRDefault="00186708" w:rsidP="001F28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443598AD" w14:textId="77777777" w:rsidR="00186708" w:rsidRPr="00186708" w:rsidRDefault="00186708" w:rsidP="001F28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>prawo sprostowania danych np. gdy są nieaktualne lub nieprawdziwe,</w:t>
            </w:r>
          </w:p>
          <w:p w14:paraId="572EF41F" w14:textId="77777777" w:rsidR="00186708" w:rsidRPr="00186708" w:rsidRDefault="00186708" w:rsidP="001F28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3F5829D8" w14:textId="77777777" w:rsidR="00186708" w:rsidRPr="00186708" w:rsidRDefault="00186708" w:rsidP="001F28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344A227B" w14:textId="77777777" w:rsidR="00186708" w:rsidRPr="00186708" w:rsidRDefault="00186708" w:rsidP="001F28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1B198873" w14:textId="77777777" w:rsidR="00186708" w:rsidRPr="00186708" w:rsidRDefault="00186708" w:rsidP="001F28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3D946D5B" w14:textId="77777777" w:rsidR="00186708" w:rsidRPr="00186708" w:rsidRDefault="00186708" w:rsidP="001F28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cofnięcia zgody w dowolnym momencie – tylko jeżeli przetwarzanie odbywa się na podstawie art. 6 ust. 1 lit. a lub art. 9 ust. 2 lit. a RODO, chyba, że realizacja tych praw nie jest zgodna </w:t>
            </w:r>
            <w:r w:rsidR="0031511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>z przepisami obowiązującego prawa oraz z RODO - Cofnięcie to nie ma wpływu na zgodność przetwarzania, którego dokonano na podstawie zgody przed jej cofnięciem</w:t>
            </w:r>
          </w:p>
          <w:p w14:paraId="02342423" w14:textId="77777777" w:rsidR="00186708" w:rsidRPr="00186708" w:rsidRDefault="00186708" w:rsidP="001F28C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86708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 - w przypadku stwierdzenia, że przetwarzanie danych przez Burmistrza Kolbuszowej narusza przepisy RODO.</w:t>
            </w:r>
          </w:p>
        </w:tc>
      </w:tr>
      <w:tr w:rsidR="00186708" w:rsidRPr="00186708" w14:paraId="6A53C797" w14:textId="77777777" w:rsidTr="0018670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C123B0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F69F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186708">
              <w:rPr>
                <w:rFonts w:cstheme="minorHAnsi"/>
                <w:sz w:val="20"/>
                <w:szCs w:val="20"/>
              </w:rPr>
              <w:br/>
              <w:t>-  istnieje obowiązek prawny ich podania,</w:t>
            </w:r>
          </w:p>
          <w:p w14:paraId="103C09E1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- </w:t>
            </w:r>
            <w:r w:rsidR="0031511B">
              <w:rPr>
                <w:rFonts w:cstheme="minorHAnsi"/>
                <w:sz w:val="20"/>
                <w:szCs w:val="20"/>
              </w:rPr>
              <w:t xml:space="preserve"> </w:t>
            </w:r>
            <w:r w:rsidRPr="00186708">
              <w:rPr>
                <w:rFonts w:cstheme="minorHAnsi"/>
                <w:sz w:val="20"/>
                <w:szCs w:val="20"/>
              </w:rPr>
              <w:t xml:space="preserve">podanie ich jest dobrowolne, ale ich niepodanie spowoduje utrudnienia  lub uniemożliwi realizację określonych celów </w:t>
            </w:r>
          </w:p>
        </w:tc>
      </w:tr>
      <w:tr w:rsidR="00186708" w:rsidRPr="00186708" w14:paraId="6F091DF4" w14:textId="77777777" w:rsidTr="0018670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CD74E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0C7C90F3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1D163F1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C7B9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3B4206BC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186708" w:rsidRPr="00186708" w14:paraId="7EB89C01" w14:textId="77777777" w:rsidTr="0018670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F1AAB" w14:textId="77777777" w:rsidR="00186708" w:rsidRPr="00186708" w:rsidRDefault="0018670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186708">
              <w:rPr>
                <w:rFonts w:cstheme="minorHAnsi"/>
                <w:b/>
                <w:sz w:val="20"/>
                <w:szCs w:val="20"/>
              </w:rPr>
              <w:lastRenderedPageBreak/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E3DE" w14:textId="77777777" w:rsidR="00186708" w:rsidRPr="00186708" w:rsidRDefault="0018670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86708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0B45C2D6" w14:textId="77777777" w:rsidR="00186708" w:rsidRPr="00186708" w:rsidRDefault="00186708" w:rsidP="00186708">
      <w:pPr>
        <w:ind w:left="6372" w:firstLine="708"/>
        <w:rPr>
          <w:rFonts w:cstheme="minorHAnsi"/>
          <w:i/>
          <w:iCs/>
          <w:sz w:val="20"/>
          <w:szCs w:val="20"/>
        </w:rPr>
      </w:pPr>
      <w:r w:rsidRPr="00186708">
        <w:rPr>
          <w:rFonts w:cstheme="minorHAnsi"/>
          <w:i/>
          <w:iCs/>
          <w:sz w:val="20"/>
          <w:szCs w:val="20"/>
        </w:rPr>
        <w:t>Administrator</w:t>
      </w:r>
    </w:p>
    <w:p w14:paraId="0E503196" w14:textId="77777777" w:rsidR="00186708" w:rsidRPr="00186708" w:rsidRDefault="00186708" w:rsidP="00186708">
      <w:pPr>
        <w:rPr>
          <w:rFonts w:cstheme="minorHAnsi"/>
          <w:sz w:val="20"/>
          <w:szCs w:val="20"/>
        </w:rPr>
      </w:pPr>
    </w:p>
    <w:p w14:paraId="358AF08E" w14:textId="77777777" w:rsidR="00186708" w:rsidRPr="00186708" w:rsidRDefault="00186708" w:rsidP="00186708">
      <w:pPr>
        <w:rPr>
          <w:rFonts w:cstheme="minorHAnsi"/>
          <w:sz w:val="20"/>
          <w:szCs w:val="20"/>
        </w:rPr>
      </w:pPr>
    </w:p>
    <w:p w14:paraId="2E3B3FBE" w14:textId="77777777" w:rsidR="00387345" w:rsidRPr="00186708" w:rsidRDefault="00387345">
      <w:pPr>
        <w:rPr>
          <w:rFonts w:cstheme="minorHAnsi"/>
          <w:sz w:val="20"/>
          <w:szCs w:val="20"/>
        </w:rPr>
      </w:pPr>
    </w:p>
    <w:sectPr w:rsidR="00387345" w:rsidRPr="00186708" w:rsidSect="0018670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E2529"/>
    <w:multiLevelType w:val="hybridMultilevel"/>
    <w:tmpl w:val="7CA2F10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127436441">
    <w:abstractNumId w:val="3"/>
  </w:num>
  <w:num w:numId="2" w16cid:durableId="479733188">
    <w:abstractNumId w:val="0"/>
  </w:num>
  <w:num w:numId="3" w16cid:durableId="656105538">
    <w:abstractNumId w:val="5"/>
  </w:num>
  <w:num w:numId="4" w16cid:durableId="1825464501">
    <w:abstractNumId w:val="2"/>
  </w:num>
  <w:num w:numId="5" w16cid:durableId="2105879644">
    <w:abstractNumId w:val="4"/>
  </w:num>
  <w:num w:numId="6" w16cid:durableId="77367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08"/>
    <w:rsid w:val="00186708"/>
    <w:rsid w:val="0031511B"/>
    <w:rsid w:val="00387345"/>
    <w:rsid w:val="00632180"/>
    <w:rsid w:val="00B12935"/>
    <w:rsid w:val="00D34B07"/>
    <w:rsid w:val="00DD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0AE0"/>
  <w15:chartTrackingRefBased/>
  <w15:docId w15:val="{18E96845-AD66-4690-8EDC-8826175F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0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670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6708"/>
    <w:pPr>
      <w:ind w:left="720"/>
      <w:contextualSpacing/>
    </w:pPr>
  </w:style>
  <w:style w:type="table" w:styleId="Tabela-Siatka">
    <w:name w:val="Table Grid"/>
    <w:basedOn w:val="Standardowy"/>
    <w:uiPriority w:val="39"/>
    <w:rsid w:val="001867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2024-09-18T10:50:00Z</dcterms:created>
  <dcterms:modified xsi:type="dcterms:W3CDTF">2024-09-18T10:50:00Z</dcterms:modified>
</cp:coreProperties>
</file>