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C9ADF" w14:textId="77777777" w:rsidR="0034291A" w:rsidRDefault="0034291A" w:rsidP="0034291A">
      <w:pPr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W w:w="861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22"/>
        <w:gridCol w:w="6396"/>
      </w:tblGrid>
      <w:tr w:rsidR="0034291A" w14:paraId="22390205" w14:textId="77777777" w:rsidTr="0034291A">
        <w:trPr>
          <w:tblHeader/>
        </w:trPr>
        <w:tc>
          <w:tcPr>
            <w:tcW w:w="86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9AE48AE" w14:textId="77777777" w:rsidR="0034291A" w:rsidRDefault="0034291A" w:rsidP="0034291A">
            <w:pPr>
              <w:pStyle w:val="NormalnyWeb"/>
              <w:spacing w:before="0" w:beforeAutospacing="0" w:after="0" w:afterAutospacing="0"/>
              <w:ind w:firstLine="357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 w:rsidRPr="00DE18C0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t>KLAUZULA INFORMACYJNA DOTYCZĄCA PRZETWARZANIA DANYCH OSOBOWYCH</w:t>
            </w:r>
            <w:r w:rsidRPr="00DE18C0"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  <w:br/>
              <w:t xml:space="preserve"> W ZAKRESIE WYDAWANIA DECYZJI</w:t>
            </w:r>
            <w:bookmarkStart w:id="0" w:name="_Hlk528221903"/>
          </w:p>
          <w:p w14:paraId="5E273C16" w14:textId="77777777" w:rsidR="0034291A" w:rsidRDefault="0034291A">
            <w:pPr>
              <w:pStyle w:val="NormalnyWeb"/>
              <w:spacing w:before="0" w:beforeAutospacing="0" w:after="0" w:afterAutospacing="0"/>
              <w:ind w:firstLine="357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W związku z realizacją wymogów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dalej: RODO, informujemy, że</w:t>
            </w:r>
            <w:bookmarkEnd w:id="0"/>
            <w:r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:</w:t>
            </w:r>
          </w:p>
        </w:tc>
      </w:tr>
      <w:tr w:rsidR="0034291A" w14:paraId="2EF435EF" w14:textId="77777777" w:rsidTr="0034291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00F2E1F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TOŻSAMOŚĆ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067E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Administratorem Twoich danych osobowych w Urzędzie Miejskim </w:t>
            </w:r>
            <w:r>
              <w:rPr>
                <w:rFonts w:cstheme="minorHAnsi"/>
                <w:sz w:val="20"/>
                <w:szCs w:val="20"/>
              </w:rPr>
              <w:br/>
              <w:t>w Kolbuszowej/Gminie Kolbuszowa jest:</w:t>
            </w:r>
          </w:p>
          <w:p w14:paraId="152B0890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Burmistrz Kolbuszowej, mający swoją siedzibę w Kolbuszowej (36-100) przy </w:t>
            </w:r>
            <w:r>
              <w:rPr>
                <w:rFonts w:cstheme="minorHAnsi"/>
                <w:sz w:val="20"/>
                <w:szCs w:val="20"/>
              </w:rPr>
              <w:br/>
              <w:t xml:space="preserve">ul. Obrońców Pokoju 21 </w:t>
            </w:r>
          </w:p>
        </w:tc>
      </w:tr>
      <w:tr w:rsidR="0034291A" w14:paraId="611A3F82" w14:textId="77777777" w:rsidTr="0034291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C5DF73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DANE KONTAKTOWE ADMINISTRATORA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1F82" w14:textId="77777777" w:rsidR="0034291A" w:rsidRDefault="0034291A">
            <w:pPr>
              <w:pStyle w:val="Akapitzlist"/>
              <w:spacing w:after="0" w:line="276" w:lineRule="auto"/>
              <w:ind w:left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 Administratorem można się skontaktować w następujący sposób:</w:t>
            </w:r>
          </w:p>
          <w:p w14:paraId="7037AB2B" w14:textId="77777777" w:rsidR="0034291A" w:rsidRDefault="0034291A" w:rsidP="00AC2130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pisemnie - na adres siedziby administratora</w:t>
            </w:r>
          </w:p>
          <w:p w14:paraId="22AE94DF" w14:textId="4884535D" w:rsidR="0034291A" w:rsidRDefault="0034291A" w:rsidP="00AC2130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poprzez e-mail: </w:t>
            </w:r>
            <w:hyperlink r:id="rId5" w:history="1">
              <w:r w:rsidR="0059435C">
                <w:rPr>
                  <w:rStyle w:val="Hipercze"/>
                  <w:rFonts w:cstheme="minorHAnsi"/>
                  <w:sz w:val="20"/>
                  <w:szCs w:val="20"/>
                </w:rPr>
                <w:t>grzegorz.romaniuk@ekolbuszowa.pl</w:t>
              </w:r>
            </w:hyperlink>
          </w:p>
          <w:p w14:paraId="1E91F96B" w14:textId="77777777" w:rsidR="0034291A" w:rsidRDefault="0034291A" w:rsidP="00AC2130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telefonicznie - pod nr tel. 17/2271333 (wew.252)</w:t>
            </w:r>
          </w:p>
        </w:tc>
      </w:tr>
      <w:tr w:rsidR="0034291A" w14:paraId="3E635B2C" w14:textId="77777777" w:rsidTr="0034291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7033C90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DANE KONTAKTOWE INSPEKTORA OCHRONY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72E16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Administrator wyznaczył Inspektora Ochrony Danych, z którym można się skontaktować w następujący sposób:</w:t>
            </w:r>
          </w:p>
          <w:p w14:paraId="79EFF0A8" w14:textId="77777777" w:rsidR="0034291A" w:rsidRDefault="0034291A" w:rsidP="00AC2130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pisemnie na adres siedziby administratora</w:t>
            </w:r>
          </w:p>
          <w:p w14:paraId="04F0681A" w14:textId="77777777" w:rsidR="0034291A" w:rsidRDefault="0034291A" w:rsidP="00AC2130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  <w:rPr>
                <w:rStyle w:val="Hipercze"/>
                <w:color w:val="auto"/>
                <w:u w:val="none"/>
              </w:rPr>
            </w:pPr>
            <w:r>
              <w:rPr>
                <w:rFonts w:cstheme="minorHAnsi"/>
                <w:sz w:val="20"/>
                <w:szCs w:val="20"/>
              </w:rPr>
              <w:t xml:space="preserve">poprzez e-mail </w:t>
            </w:r>
            <w:hyperlink r:id="rId6" w:history="1">
              <w:r>
                <w:rPr>
                  <w:rStyle w:val="Hipercze"/>
                  <w:rFonts w:cstheme="minorHAnsi"/>
                  <w:sz w:val="20"/>
                  <w:szCs w:val="20"/>
                </w:rPr>
                <w:t>rodo@ekolbuszowa.pl</w:t>
              </w:r>
            </w:hyperlink>
          </w:p>
          <w:p w14:paraId="15D665B8" w14:textId="77777777" w:rsidR="0034291A" w:rsidRDefault="0034291A" w:rsidP="00AC2130">
            <w:pPr>
              <w:pStyle w:val="Akapitzlist"/>
              <w:numPr>
                <w:ilvl w:val="0"/>
                <w:numId w:val="2"/>
              </w:numPr>
              <w:spacing w:after="0" w:line="276" w:lineRule="auto"/>
              <w:jc w:val="both"/>
            </w:pPr>
            <w:r>
              <w:rPr>
                <w:rFonts w:cstheme="minorHAnsi"/>
                <w:sz w:val="20"/>
                <w:szCs w:val="20"/>
              </w:rPr>
              <w:t>telefonicznie - pod nr tel. 17/2271333 (wew. 502)</w:t>
            </w:r>
          </w:p>
          <w:p w14:paraId="5D090721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 inspektorem  ochrony danych można się kontaktować we wszystkich sprawach dotyczących przetwarzania danych osobowych oraz korzystania </w:t>
            </w:r>
            <w:r>
              <w:rPr>
                <w:rFonts w:cstheme="minorHAnsi"/>
                <w:sz w:val="20"/>
                <w:szCs w:val="20"/>
              </w:rPr>
              <w:br/>
              <w:t>z praw związanych z przetwarzaniem danych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, które pozostają  w jego zakresie działania.</w:t>
            </w:r>
          </w:p>
        </w:tc>
      </w:tr>
      <w:tr w:rsidR="0034291A" w14:paraId="5E01BD0F" w14:textId="77777777" w:rsidTr="0034291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AD8D31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CELE PRZETWARZANIA I PODSTAWA PRAWNA 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3AFD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Pani/Pana dane osobowe są przetwarzane w celu:</w:t>
            </w:r>
          </w:p>
          <w:p w14:paraId="69F9B980" w14:textId="77777777" w:rsidR="0034291A" w:rsidRDefault="0034291A" w:rsidP="00AC2130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wydania decyzji o warunkach zabudowy</w:t>
            </w:r>
          </w:p>
          <w:p w14:paraId="2C4E492E" w14:textId="77777777" w:rsidR="0034291A" w:rsidRDefault="0034291A" w:rsidP="00AC2130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wydania decyzji o ustaleniu lokalizacji inwestycji celu publicznego</w:t>
            </w:r>
          </w:p>
          <w:p w14:paraId="525A2FD8" w14:textId="77777777" w:rsidR="00DE18C0" w:rsidRPr="00DE18C0" w:rsidRDefault="00DE18C0" w:rsidP="00DE18C0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18C0">
              <w:rPr>
                <w:rFonts w:cstheme="minorHAnsi"/>
                <w:color w:val="000000" w:themeColor="text1"/>
                <w:sz w:val="20"/>
                <w:szCs w:val="20"/>
              </w:rPr>
              <w:t>wydania decyzji o przeniesieniu ustaleń</w:t>
            </w:r>
          </w:p>
          <w:p w14:paraId="68EA4BE8" w14:textId="77777777" w:rsidR="00DE18C0" w:rsidRPr="00DE18C0" w:rsidRDefault="00DE18C0" w:rsidP="00DE18C0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18C0">
              <w:rPr>
                <w:rFonts w:cstheme="minorHAnsi"/>
                <w:color w:val="000000" w:themeColor="text1"/>
                <w:sz w:val="20"/>
                <w:szCs w:val="20"/>
              </w:rPr>
              <w:t>wydania decyzji o zmianie decyzji</w:t>
            </w:r>
          </w:p>
          <w:p w14:paraId="7F6EE655" w14:textId="77777777" w:rsidR="00DE18C0" w:rsidRPr="00DE18C0" w:rsidRDefault="00DE18C0" w:rsidP="00DE18C0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18C0">
              <w:rPr>
                <w:rFonts w:cstheme="minorHAnsi"/>
                <w:color w:val="000000" w:themeColor="text1"/>
                <w:sz w:val="20"/>
                <w:szCs w:val="20"/>
              </w:rPr>
              <w:t>wydania decyzji o umorzeniu postępowania</w:t>
            </w:r>
          </w:p>
          <w:p w14:paraId="5C875006" w14:textId="77777777" w:rsidR="00DE18C0" w:rsidRPr="00DE18C0" w:rsidRDefault="00DE18C0" w:rsidP="00DE18C0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E18C0">
              <w:rPr>
                <w:rFonts w:cstheme="minorHAnsi"/>
                <w:color w:val="000000" w:themeColor="text1"/>
                <w:sz w:val="20"/>
                <w:szCs w:val="20"/>
              </w:rPr>
              <w:t>wydanie decyzji o wznowieniu postępowania</w:t>
            </w:r>
          </w:p>
          <w:p w14:paraId="4E15EDD7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Pani/Pana dane osobowe są przetwarzane </w:t>
            </w:r>
            <w:r>
              <w:rPr>
                <w:rFonts w:cstheme="minorHAnsi"/>
                <w:bCs/>
                <w:sz w:val="20"/>
                <w:szCs w:val="20"/>
              </w:rPr>
              <w:t>na podstawie</w:t>
            </w:r>
            <w:r>
              <w:rPr>
                <w:rFonts w:cstheme="minorHAnsi"/>
                <w:sz w:val="20"/>
                <w:szCs w:val="20"/>
              </w:rPr>
              <w:t xml:space="preserve"> obowiązujących przepisów prawa.</w:t>
            </w:r>
          </w:p>
          <w:p w14:paraId="3A522E04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Dane przetwarzane są </w:t>
            </w:r>
            <w:r>
              <w:rPr>
                <w:rFonts w:cstheme="minorHAnsi"/>
                <w:sz w:val="20"/>
                <w:szCs w:val="20"/>
              </w:rPr>
              <w:t xml:space="preserve">na podstawie art. 6 ust. 1 lit c, e RODO,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ponadto na podstawie:</w:t>
            </w:r>
          </w:p>
          <w:p w14:paraId="7DBC3248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>ustawyzdnia</w:t>
            </w:r>
            <w:r>
              <w:rPr>
                <w:rFonts w:cstheme="minorHAnsi"/>
                <w:sz w:val="20"/>
                <w:szCs w:val="20"/>
              </w:rPr>
              <w:t>14 czerwca 1960 r. - Kodeks postępowania administracyjnego</w:t>
            </w:r>
          </w:p>
          <w:p w14:paraId="37E1E466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ustawy z dnia 27 marca 2003r. o planowaniu i zagospodarowaniu przestrzennym</w:t>
            </w:r>
          </w:p>
          <w:p w14:paraId="7003FACA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ustawy z dnia 3 lutego 1995 roku o ochronie gruntów rolnych </w:t>
            </w:r>
            <w:r>
              <w:rPr>
                <w:rFonts w:cstheme="minorHAnsi"/>
                <w:sz w:val="20"/>
                <w:szCs w:val="20"/>
              </w:rPr>
              <w:br/>
              <w:t>i leśnych</w:t>
            </w:r>
          </w:p>
          <w:p w14:paraId="63B8FA23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ustawy z dnia 16 kwietnia 2004 roku o ochronie przyrody</w:t>
            </w:r>
          </w:p>
          <w:p w14:paraId="4A60FA23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color w:val="000000"/>
                <w:sz w:val="20"/>
                <w:szCs w:val="20"/>
              </w:rPr>
              <w:t>ustawy z dnia 3 października 2008 r. o udostępnianiu informacji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br/>
              <w:t xml:space="preserve"> o środowisku i jego ochronie, udziale społeczeństwa w ochronie środowiska oraz o ocenach oddziaływania na środowisko</w:t>
            </w:r>
          </w:p>
          <w:p w14:paraId="0569005D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color w:val="000000"/>
                <w:sz w:val="20"/>
                <w:szCs w:val="20"/>
              </w:rPr>
              <w:t xml:space="preserve">ustawy z dnia </w:t>
            </w:r>
            <w:r>
              <w:rPr>
                <w:rFonts w:cstheme="minorHAnsi"/>
                <w:sz w:val="20"/>
                <w:szCs w:val="20"/>
              </w:rPr>
              <w:t>21 marca 1985 roku o drogach publicznych</w:t>
            </w:r>
          </w:p>
          <w:p w14:paraId="283F95A0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ustawy z dnia 20 lipca 2017 roku Prawo wodne</w:t>
            </w:r>
          </w:p>
          <w:p w14:paraId="2A5BEA8D" w14:textId="77777777" w:rsidR="0034291A" w:rsidRDefault="0034291A" w:rsidP="00AC2130">
            <w:pPr>
              <w:pStyle w:val="Akapitzlist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ustawy z dnia 9 czerwca 2011 roku Prawo geologiczne i górnicze</w:t>
            </w:r>
          </w:p>
          <w:p w14:paraId="2341EB61" w14:textId="77777777" w:rsidR="0034291A" w:rsidRDefault="0034291A">
            <w:pPr>
              <w:pStyle w:val="Akapitzlist"/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>i inne mające zastosowanie</w:t>
            </w:r>
          </w:p>
          <w:p w14:paraId="32EFBF02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Podając dane dodatkowe (nieobowiązkowe) traktujemy Pani/Pana zachowanie jako wyraźne działanie potwierdzające, że wyraża Pani/Pan zgodę, zgodnie z art. 6 ust. 1 lit. a lub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art. 9 ust. 2 lit. a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RODO, na ich przetwarzanie dla potrzeb niezbędnych do załatwienia Pani/Pana sprawy.</w:t>
            </w:r>
          </w:p>
          <w:p w14:paraId="327F703E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34291A" w14:paraId="18916C01" w14:textId="77777777" w:rsidTr="0034291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BECDAE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ODBIORCY DANYCH</w:t>
            </w:r>
          </w:p>
          <w:p w14:paraId="49E54EE6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09A5A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W związku z przetwarzaniem danych osobowych w Urzędzie Miejskim </w:t>
            </w:r>
          </w:p>
          <w:p w14:paraId="00FE75DF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w Kolbuszowej/Gminie Kolbuszowa odbiorcami danych mogą być:</w:t>
            </w:r>
          </w:p>
          <w:p w14:paraId="3CFC9333" w14:textId="77777777" w:rsidR="0034291A" w:rsidRDefault="0034291A" w:rsidP="00AC2130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organy władzy publicznej oraz podmioty wykonujące zadania publiczne lub działające na zlecenie organów władzy publicznej, </w:t>
            </w:r>
            <w:r>
              <w:rPr>
                <w:rFonts w:cstheme="minorHAnsi"/>
                <w:sz w:val="20"/>
                <w:szCs w:val="20"/>
              </w:rPr>
              <w:br/>
              <w:t>w zakresie i w celach, które wynikają z przepisów powszechnie obowiązującego prawa;</w:t>
            </w:r>
          </w:p>
          <w:p w14:paraId="40A7E54B" w14:textId="77777777" w:rsidR="0034291A" w:rsidRDefault="0034291A" w:rsidP="00AC2130">
            <w:pPr>
              <w:pStyle w:val="Akapitzlist"/>
              <w:numPr>
                <w:ilvl w:val="0"/>
                <w:numId w:val="5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inne podmioty, które na podstawie zawartych umów przetwarzają dane osobowe w imieniu Administratora,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w tym m. in: Poczta Polska, firmy świadczące obsługę prawną, usługodawcy zajmujący się obsługą informatyczną, projektanci sporządzający projekty ww. decyzji</w:t>
            </w:r>
          </w:p>
          <w:p w14:paraId="0414446B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Dane osobowe ponadto mogą być ujawniane w Biuletynie Informacji Publicznej, innym uczestnikom postępowania.</w:t>
            </w:r>
          </w:p>
        </w:tc>
      </w:tr>
      <w:tr w:rsidR="0034291A" w14:paraId="6BE6D12A" w14:textId="77777777" w:rsidTr="0034291A">
        <w:trPr>
          <w:trHeight w:val="525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91F82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ŹRÓDŁO POCHODZENIA DANYCH OSOBOWYCH</w:t>
            </w:r>
          </w:p>
          <w:p w14:paraId="136A7A19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76DAC993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OKRES PRZECHOWYWANIA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0AF5" w14:textId="77777777" w:rsidR="0034291A" w:rsidRDefault="0034291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Urząd Miejski w Kolbuszowej/Gmina Kolbuszowa  pozyskuje dane osobowe od wnioskodawców/interesantów, osób trzecich oraz innych organów publicznych w zależności od realizowanych zadań. Zebrane dane przechowywane są przez okres czasu niezbędny do realizacji celu, dla którego zostały zebrane, przez okres przedawnienia ewentualnych roszczeń - a po tym czasie przez okres oraz w zakresie wymaganym przez przepisy powszechnie obowiązującego prawa, w szczególności rozporządzenia Prezesa Rady Ministrów z dnia 18 stycznia 2011 r. w sprawie instrukcji kancelaryjnej, jednolitych rzeczowych wykazów akt oraz instrukcji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sprawie organizacji i zakresu działania archiwów zakładowych.</w:t>
            </w:r>
          </w:p>
          <w:p w14:paraId="78D52AE6" w14:textId="77777777" w:rsidR="0034291A" w:rsidRDefault="0034291A">
            <w:p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Oznaczenie kategorii archiwalnej:</w:t>
            </w:r>
          </w:p>
          <w:p w14:paraId="24DBA7DA" w14:textId="77777777" w:rsidR="0034291A" w:rsidRDefault="0034291A" w:rsidP="00AC2130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decyzji o warunkach zabudowy - A wieczyście</w:t>
            </w:r>
          </w:p>
          <w:p w14:paraId="19C3180F" w14:textId="77777777" w:rsidR="0034291A" w:rsidRDefault="0034291A" w:rsidP="00AC2130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decyzji celu publicznego - A wieczyście</w:t>
            </w:r>
          </w:p>
          <w:p w14:paraId="6C7EC453" w14:textId="77777777" w:rsidR="00DE18C0" w:rsidRPr="00A110D0" w:rsidRDefault="00DE18C0" w:rsidP="00DE18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110D0">
              <w:rPr>
                <w:rFonts w:cstheme="minorHAnsi"/>
                <w:color w:val="000000" w:themeColor="text1"/>
                <w:sz w:val="20"/>
                <w:szCs w:val="20"/>
              </w:rPr>
              <w:t>wydania decyzji o przeniesieniu ustaleń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- A wieczyście</w:t>
            </w:r>
          </w:p>
          <w:p w14:paraId="563E8BED" w14:textId="77777777" w:rsidR="00DE18C0" w:rsidRPr="00A110D0" w:rsidRDefault="00DE18C0" w:rsidP="00DE18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110D0">
              <w:rPr>
                <w:rFonts w:cstheme="minorHAnsi"/>
                <w:color w:val="000000" w:themeColor="text1"/>
                <w:sz w:val="20"/>
                <w:szCs w:val="20"/>
              </w:rPr>
              <w:t>wydania decyzji o zmianie decyzji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- A wieczyście</w:t>
            </w:r>
          </w:p>
          <w:p w14:paraId="388AF2F7" w14:textId="77777777" w:rsidR="00DE18C0" w:rsidRPr="00A110D0" w:rsidRDefault="00DE18C0" w:rsidP="00DE18C0">
            <w:pPr>
              <w:pStyle w:val="Akapitzlist"/>
              <w:numPr>
                <w:ilvl w:val="0"/>
                <w:numId w:val="6"/>
              </w:numPr>
              <w:spacing w:after="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A110D0">
              <w:rPr>
                <w:rFonts w:cstheme="minorHAnsi"/>
                <w:color w:val="000000" w:themeColor="text1"/>
                <w:sz w:val="20"/>
                <w:szCs w:val="20"/>
              </w:rPr>
              <w:t>wydania decyzji o umorzeniu postępowania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- A wieczyście</w:t>
            </w:r>
          </w:p>
          <w:p w14:paraId="4597CED6" w14:textId="77777777" w:rsidR="0034291A" w:rsidRDefault="00DE18C0" w:rsidP="00DE18C0">
            <w:pPr>
              <w:pStyle w:val="Akapitzlist"/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A110D0">
              <w:rPr>
                <w:rFonts w:cstheme="minorHAnsi"/>
                <w:color w:val="000000" w:themeColor="text1"/>
                <w:sz w:val="20"/>
                <w:szCs w:val="20"/>
              </w:rPr>
              <w:t>wydanie decyzji o wznowieniu postępowania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- A wieczyście</w:t>
            </w:r>
          </w:p>
        </w:tc>
      </w:tr>
      <w:tr w:rsidR="0034291A" w14:paraId="6E597FBA" w14:textId="77777777" w:rsidTr="0034291A"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0F327E7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PRAWA PODMIOTÓW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E9545" w14:textId="77777777" w:rsidR="0034291A" w:rsidRDefault="0034291A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Osobom, w zakresie danych osobowych ich dotyczących, przysługują prawa: </w:t>
            </w:r>
          </w:p>
          <w:p w14:paraId="70C1556D" w14:textId="77777777" w:rsidR="0034291A" w:rsidRDefault="0034291A" w:rsidP="00AC2130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prawo dostępu do danych</w:t>
            </w:r>
          </w:p>
          <w:p w14:paraId="43F71CE0" w14:textId="77777777" w:rsidR="0034291A" w:rsidRDefault="0034291A" w:rsidP="00AC2130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sprostowania danych </w:t>
            </w:r>
          </w:p>
          <w:p w14:paraId="7A1B94F7" w14:textId="77777777" w:rsidR="0034291A" w:rsidRDefault="0034291A" w:rsidP="00AC2130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do usunięcia danych </w:t>
            </w:r>
          </w:p>
          <w:p w14:paraId="0F2EAE89" w14:textId="77777777" w:rsidR="0034291A" w:rsidRDefault="0034291A" w:rsidP="00AC2130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prawo ograniczenia przetwarzania </w:t>
            </w:r>
          </w:p>
          <w:p w14:paraId="0CEA7957" w14:textId="77777777" w:rsidR="0034291A" w:rsidRDefault="0034291A" w:rsidP="00AC2130">
            <w:pPr>
              <w:numPr>
                <w:ilvl w:val="0"/>
                <w:numId w:val="7"/>
              </w:numPr>
              <w:spacing w:after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lastRenderedPageBreak/>
              <w:t xml:space="preserve">prawo wniesienia sprzeciwu wobec przetwarzania </w:t>
            </w:r>
          </w:p>
          <w:p w14:paraId="1A3DC198" w14:textId="77777777" w:rsidR="0034291A" w:rsidRDefault="0034291A" w:rsidP="00AC2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do cofnięcia zgody w dowolnym momencie.  Cofnięcie to nie ma wpływu na zgodność przetwarzania, którego dokonano na podstawie zgody przed jej cofnięciem</w:t>
            </w:r>
          </w:p>
          <w:p w14:paraId="4E38A688" w14:textId="77777777" w:rsidR="0034291A" w:rsidRDefault="0034291A" w:rsidP="00AC2130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t>prawo wniesienia skargi do organu nadzorczego - Prezesa Urzędu Ochrony Danych Osobowych - w przypadku stwierdzenia, że przetwarzanie danych przez Burmistrza Kolbuszowej narusza przepisy RODO</w:t>
            </w:r>
          </w:p>
        </w:tc>
      </w:tr>
      <w:tr w:rsidR="0034291A" w14:paraId="11842609" w14:textId="77777777" w:rsidTr="0034291A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A85F7FB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INFORMACJA O DOWOLNOŚCI LUB OBOWIĄZKU PODANIA DANYCH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74A4E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Urząd Miejski w Kolbuszowej/Gmina Kolbuszowa przetwarza dane, co do których:</w:t>
            </w:r>
            <w:r>
              <w:rPr>
                <w:rFonts w:cstheme="minorHAnsi"/>
                <w:sz w:val="20"/>
                <w:szCs w:val="20"/>
              </w:rPr>
              <w:br/>
              <w:t>-   istnieje obowiązek prawny ich podania,</w:t>
            </w:r>
          </w:p>
          <w:p w14:paraId="613A3806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-  podanie ich jest dobrowolne, ale ich niepodanie spowoduje utrudnienia  lub uniemożliwi realizację określonych celów </w:t>
            </w:r>
          </w:p>
        </w:tc>
      </w:tr>
      <w:tr w:rsidR="0034291A" w14:paraId="591CCA4D" w14:textId="77777777" w:rsidTr="0034291A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B3DCC5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ZAUTOMATYZOWANY SPOSÓB PRZETWARZANIA DANYCH</w:t>
            </w:r>
          </w:p>
          <w:p w14:paraId="30293F91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14:paraId="39787AE3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PROFILOWANIE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F2ECE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Dane osobowe nie są przetwarzane w sposób zautomatyzowany </w:t>
            </w:r>
          </w:p>
          <w:p w14:paraId="07837499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nie są profilowane.</w:t>
            </w:r>
          </w:p>
        </w:tc>
      </w:tr>
      <w:tr w:rsidR="0034291A" w14:paraId="13EBBB17" w14:textId="77777777" w:rsidTr="0034291A">
        <w:trPr>
          <w:trHeight w:val="20"/>
        </w:trPr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089D912" w14:textId="77777777" w:rsidR="0034291A" w:rsidRDefault="0034291A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PRZEKAZYWANIE DANYCH DO PAŃSTW TRZECICH/ORGANIZACJI MIĘDZYNARODOWYCH</w:t>
            </w:r>
          </w:p>
        </w:tc>
        <w:tc>
          <w:tcPr>
            <w:tcW w:w="6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94D00" w14:textId="77777777" w:rsidR="0034291A" w:rsidRDefault="0034291A">
            <w:pPr>
              <w:spacing w:after="0"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Obecnie nie zamierzamy przekazywać danych osobowych do państw trzecich ani organizacji międzynarodowych</w:t>
            </w:r>
          </w:p>
        </w:tc>
      </w:tr>
    </w:tbl>
    <w:p w14:paraId="55751CC6" w14:textId="77777777" w:rsidR="0034291A" w:rsidRDefault="0034291A" w:rsidP="0034291A">
      <w:pPr>
        <w:ind w:left="6372" w:firstLine="708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Administrator</w:t>
      </w:r>
    </w:p>
    <w:p w14:paraId="08DDB359" w14:textId="77777777" w:rsidR="0034291A" w:rsidRDefault="0034291A" w:rsidP="0034291A">
      <w:pPr>
        <w:rPr>
          <w:rFonts w:cstheme="minorHAnsi"/>
          <w:sz w:val="20"/>
          <w:szCs w:val="20"/>
        </w:rPr>
      </w:pPr>
    </w:p>
    <w:p w14:paraId="3C360186" w14:textId="77777777" w:rsidR="00294F6A" w:rsidRDefault="00294F6A"/>
    <w:sectPr w:rsidR="00294F6A" w:rsidSect="0034291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768B9"/>
    <w:multiLevelType w:val="hybridMultilevel"/>
    <w:tmpl w:val="995CFAAA"/>
    <w:lvl w:ilvl="0" w:tplc="805AA3CE">
      <w:start w:val="1"/>
      <w:numFmt w:val="bullet"/>
      <w:lvlText w:val=""/>
      <w:lvlJc w:val="left"/>
      <w:pPr>
        <w:ind w:left="76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532085B"/>
    <w:multiLevelType w:val="multilevel"/>
    <w:tmpl w:val="C8308CA4"/>
    <w:lvl w:ilvl="0">
      <w:start w:val="1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7E4855"/>
    <w:multiLevelType w:val="hybridMultilevel"/>
    <w:tmpl w:val="60F02D5E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72AE8"/>
    <w:multiLevelType w:val="hybridMultilevel"/>
    <w:tmpl w:val="6AC0D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222F0D"/>
    <w:multiLevelType w:val="hybridMultilevel"/>
    <w:tmpl w:val="7878FEF0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3553C"/>
    <w:multiLevelType w:val="hybridMultilevel"/>
    <w:tmpl w:val="2AC06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EF7F87"/>
    <w:multiLevelType w:val="hybridMultilevel"/>
    <w:tmpl w:val="7116F0AA"/>
    <w:lvl w:ilvl="0" w:tplc="805AA3C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3077926">
    <w:abstractNumId w:val="4"/>
  </w:num>
  <w:num w:numId="2" w16cid:durableId="721945118">
    <w:abstractNumId w:val="0"/>
  </w:num>
  <w:num w:numId="3" w16cid:durableId="29303708">
    <w:abstractNumId w:val="5"/>
  </w:num>
  <w:num w:numId="4" w16cid:durableId="549078852">
    <w:abstractNumId w:val="2"/>
  </w:num>
  <w:num w:numId="5" w16cid:durableId="355883947">
    <w:abstractNumId w:val="6"/>
  </w:num>
  <w:num w:numId="6" w16cid:durableId="662203412">
    <w:abstractNumId w:val="3"/>
  </w:num>
  <w:num w:numId="7" w16cid:durableId="18038397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91A"/>
    <w:rsid w:val="00294F6A"/>
    <w:rsid w:val="0034291A"/>
    <w:rsid w:val="004A7191"/>
    <w:rsid w:val="0059435C"/>
    <w:rsid w:val="00DE18C0"/>
    <w:rsid w:val="00DE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A5E5B"/>
  <w15:docId w15:val="{7FEAA328-3191-45A6-8E4B-FEEBA6CD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480" w:lineRule="auto"/>
        <w:ind w:firstLine="17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91A"/>
    <w:pPr>
      <w:spacing w:after="160" w:line="252" w:lineRule="auto"/>
      <w:ind w:firstLine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34291A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42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4291A"/>
    <w:pPr>
      <w:ind w:left="720"/>
      <w:contextualSpacing/>
    </w:pPr>
  </w:style>
  <w:style w:type="table" w:styleId="Tabela-Siatka">
    <w:name w:val="Table Grid"/>
    <w:basedOn w:val="Standardowy"/>
    <w:uiPriority w:val="39"/>
    <w:rsid w:val="0034291A"/>
    <w:pPr>
      <w:spacing w:after="0" w:line="240" w:lineRule="auto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081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do@ekolbuszowa.pl" TargetMode="External"/><Relationship Id="rId5" Type="http://schemas.openxmlformats.org/officeDocument/2006/relationships/hyperlink" Target="mailto:burmistrz@ekolbuszo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5106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</dc:creator>
  <cp:lastModifiedBy>user</cp:lastModifiedBy>
  <cp:revision>2</cp:revision>
  <dcterms:created xsi:type="dcterms:W3CDTF">2024-09-16T07:03:00Z</dcterms:created>
  <dcterms:modified xsi:type="dcterms:W3CDTF">2024-09-16T07:03:00Z</dcterms:modified>
</cp:coreProperties>
</file>