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8CAA7" w14:textId="77777777" w:rsidR="0050385F" w:rsidRDefault="0050385F" w:rsidP="0050385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Klauzula informacyjna dotycząca przetwarzania danych osobowych w ramach systemu monitoringu wizyjnego</w:t>
      </w:r>
    </w:p>
    <w:p w14:paraId="06934C7A" w14:textId="3700E2CC" w:rsidR="0050385F" w:rsidRDefault="0050385F" w:rsidP="005038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</w:rPr>
        <w:drawing>
          <wp:inline distT="0" distB="0" distL="0" distR="0" wp14:anchorId="60B6C8F8" wp14:editId="4E694174">
            <wp:extent cx="3101340" cy="1068070"/>
            <wp:effectExtent l="0" t="0" r="3810" b="0"/>
            <wp:docPr id="17576068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995B2" w14:textId="77777777" w:rsidR="0050385F" w:rsidRDefault="0050385F" w:rsidP="005038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Zgodnie z art. 13 ust. 1 i ust. 2 rozporządzenia 2016/679 (RODO) informujemy, iż:</w:t>
      </w:r>
    </w:p>
    <w:p w14:paraId="2B20C267" w14:textId="77777777" w:rsidR="0050385F" w:rsidRDefault="0050385F" w:rsidP="005038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Administratorem Pani/a danych osobowych przetwarzanych przez system monitoringu jest Gmina Kolbuszowa, ul. Obrońców Pokoju 21, 36-100 Kolbuszowa,  telefon: 17/2271333, adres e-mail: </w:t>
      </w:r>
      <w:hyperlink r:id="rId6" w:history="1">
        <w:r>
          <w:rPr>
            <w:rStyle w:val="Hipercze"/>
            <w:sz w:val="20"/>
            <w:szCs w:val="20"/>
          </w:rPr>
          <w:t>um@ekolbuszowa.pl</w:t>
        </w:r>
      </w:hyperlink>
      <w:r>
        <w:rPr>
          <w:sz w:val="20"/>
          <w:szCs w:val="20"/>
          <w:u w:val="single"/>
        </w:rPr>
        <w:t>.</w:t>
      </w:r>
    </w:p>
    <w:p w14:paraId="22CEC31C" w14:textId="77777777" w:rsidR="0050385F" w:rsidRDefault="0050385F" w:rsidP="005038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Administrator wyznaczył inspektora ochrony danych, z którym można się skontaktować za  pośrednictwem poczty elektronicznej e-mail: </w:t>
      </w:r>
      <w:hyperlink r:id="rId7" w:history="1">
        <w:r>
          <w:rPr>
            <w:rStyle w:val="Hipercze"/>
            <w:rFonts w:ascii="Times New Roman" w:eastAsia="Times New Roman" w:hAnsi="Times New Roman" w:cs="Times New Roman"/>
            <w:kern w:val="0"/>
            <w:sz w:val="20"/>
            <w:szCs w:val="20"/>
            <w:lang w:eastAsia="pl-PL"/>
            <w14:ligatures w14:val="none"/>
          </w:rPr>
          <w:t>rodo@ekolbuszowa.pl</w:t>
        </w:r>
      </w:hyperlink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lub pisemnie na adres siedziby Administratora.</w:t>
      </w:r>
    </w:p>
    <w:p w14:paraId="711FCCE8" w14:textId="77777777" w:rsidR="0050385F" w:rsidRDefault="0050385F" w:rsidP="005038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Pani/a dane osobowe będą przetwarzane w celu zapewnienia porządku publicznego i  bezpieczeństwa obywateli oraz ochrony przeciwpożarowej i przeciwpowodziowej, a  także </w:t>
      </w:r>
      <w:r>
        <w:rPr>
          <w:rFonts w:ascii="Times New Roman" w:hAnsi="Times New Roman" w:cs="Times New Roman"/>
          <w:sz w:val="20"/>
          <w:szCs w:val="20"/>
        </w:rPr>
        <w:t xml:space="preserve">zapewnienie bezpieczeństwa pracowników lub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ochrony mienia publicznego, a także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wykonania zadania realizowanego w interesie publicznym lub w ramach sprawowania władzy publicznej powierzonej administratorowi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  <w:t>w szczególności zgodnie z przepisami ustawy z dnia 8 marca 1990  r. o samorządzie gminnym, ustawy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  <w:t xml:space="preserve"> z dnia </w:t>
      </w:r>
      <w:r>
        <w:rPr>
          <w:rFonts w:ascii="Times New Roman" w:hAnsi="Times New Roman" w:cs="Times New Roman"/>
          <w:sz w:val="20"/>
          <w:szCs w:val="20"/>
        </w:rPr>
        <w:t>26 czerwca 1974r. Kodeks pracy oraz art. 6 ust. 1 lit. e) rozporządzenia Parlamentu Europejskiego i Rady (UE) 2016/679 z dnia 27 kwietnia 2016 r. w sprawie ochrony osób fizycznych w związku z przetwarzaniem danych osobowych i w sprawie swobodnego przepływu takich danych oraz uchylenia dyrektywy 95/46/WE.</w:t>
      </w:r>
      <w:r>
        <w:rPr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Ponadto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Pani/a dane osobowe będą przetwarzane w związku z </w:t>
      </w:r>
      <w:r>
        <w:rPr>
          <w:rFonts w:ascii="Times New Roman" w:hAnsi="Times New Roman" w:cs="Times New Roman"/>
          <w:sz w:val="20"/>
          <w:szCs w:val="20"/>
        </w:rPr>
        <w:t>kontrolą działalności w zakresie gospodarki odpadami – dotyczy terenu PSZOK – zgodnie z art. 25 ustawy z dnia 14 grudnia 20212 r. o odpadach.</w:t>
      </w:r>
    </w:p>
    <w:p w14:paraId="6C04C1E9" w14:textId="77777777" w:rsidR="0050385F" w:rsidRDefault="0050385F" w:rsidP="005038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Dane będą zarejestrowane w formie elektronicznej wyłącznie w postaci obrazu i  przechowywane przez okres do 30 dni od dnia nagrania. Po upływie tego okresu dane z  monitoringu podlegają zniszczeniu,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  <w:t>z wyjątkiem sytuacji, w których nagrania zostały zabezpieczone zgodnie z odrębnymi przepisami.</w:t>
      </w:r>
    </w:p>
    <w:p w14:paraId="0D8FFB90" w14:textId="1BDAFDFB" w:rsidR="0050385F" w:rsidRDefault="0050385F" w:rsidP="005038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Odbiorcami Pani/a danych osobowych będą wyłącznie podmioty upoważnione do tego na podstawie przepisów prawa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oraz w stosunku do odpadów magazynowanych na PSZOK – Wojewódzki Inspektorat Ochrony Środowiska, sąd, prokuratura, Policja, Krajowa Administracja Skarbowa, Straż Graniczna, Agencja Bezpieczeństwa Wewnętrznego lub Centralnego Biura Antykorupcyjnego.</w:t>
      </w:r>
    </w:p>
    <w:p w14:paraId="67B276C9" w14:textId="77777777" w:rsidR="0050385F" w:rsidRDefault="0050385F" w:rsidP="005038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Posiada Pan/i prawo żądania dostępu do swoich danych osobowych, a także ich sprostowania  (poprawiania). Przysługuje Pani/u także prawo do żądania usunięcia lub ograniczenia przetwarzania, przenoszenia danych, a także sprzeciwu na przetwarzanie, przy czym przysługuje ono jedynie w sytuacji, jeżeli dalsze przetwarzanie nie jest niezbędne do wywiązania się przez Administratora z obowiązku prawnego i nie występują inne nadrzędne prawne podstawy przetwarzania.</w:t>
      </w:r>
    </w:p>
    <w:p w14:paraId="4483F50E" w14:textId="77777777" w:rsidR="0050385F" w:rsidRDefault="0050385F" w:rsidP="005038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Ma Pan/i prawo wniesienia skargi na sposób przetwarzania przez Administratora do  Prezesa UODO (uodo.gov.pl).</w:t>
      </w:r>
    </w:p>
    <w:p w14:paraId="155CF37A" w14:textId="77777777" w:rsidR="0050385F" w:rsidRDefault="0050385F" w:rsidP="005038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Przetwarzanie danych z wykorzystaniem monitoringu jest niezbędne do zapewnienia porządku publicznego oraz ochrony osób przebywających w obszarze monitorowanym.</w:t>
      </w:r>
    </w:p>
    <w:p w14:paraId="29F55D8C" w14:textId="77777777" w:rsidR="0050385F" w:rsidRDefault="0050385F" w:rsidP="005038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hAnsi="Times New Roman" w:cs="Times New Roman"/>
          <w:sz w:val="20"/>
          <w:szCs w:val="20"/>
        </w:rPr>
        <w:t>Dane osobowe nie są przetwarzane w sposób zautomatyzowany i nie są profilowane.</w:t>
      </w:r>
    </w:p>
    <w:p w14:paraId="45128F9D" w14:textId="77777777" w:rsidR="0050385F" w:rsidRDefault="0050385F" w:rsidP="005038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hAnsi="Times New Roman" w:cs="Times New Roman"/>
          <w:sz w:val="20"/>
          <w:szCs w:val="20"/>
        </w:rPr>
        <w:t>Obecnie nie zamierzamy przekazywać danych osobowych do państw trzecich ani organizacji międzynarodowych.</w:t>
      </w:r>
    </w:p>
    <w:p w14:paraId="0A51ABA2" w14:textId="77777777" w:rsidR="000932AE" w:rsidRDefault="000932AE"/>
    <w:sectPr w:rsidR="000932AE" w:rsidSect="0050385F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20D90"/>
    <w:multiLevelType w:val="multilevel"/>
    <w:tmpl w:val="F5A2C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29099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5F"/>
    <w:rsid w:val="000932AE"/>
    <w:rsid w:val="0050385F"/>
    <w:rsid w:val="00797188"/>
    <w:rsid w:val="009C5F34"/>
    <w:rsid w:val="00C3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03300"/>
  <w15:chartTrackingRefBased/>
  <w15:docId w15:val="{608E4A44-0CC7-47D3-A782-1CBF3420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85F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03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3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38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3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38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3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3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3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3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38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38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38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385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385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38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38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38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38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3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3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3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3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3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38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38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385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38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385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385F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5038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do@ekolbuszo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@ekolbuszowa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2026-08-06T11:22:00Z</dcterms:created>
  <dcterms:modified xsi:type="dcterms:W3CDTF">2026-08-06T11:25:00Z</dcterms:modified>
</cp:coreProperties>
</file>